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DD4B" w14:textId="77777777" w:rsidR="0095496B" w:rsidRDefault="0095496B" w:rsidP="006D5144">
      <w:pPr>
        <w:pStyle w:val="SOCRAT"/>
        <w:jc w:val="center"/>
        <w:rPr>
          <w:b/>
          <w:bCs/>
          <w:color w:val="FF0000"/>
          <w:sz w:val="28"/>
          <w:szCs w:val="28"/>
        </w:rPr>
      </w:pPr>
    </w:p>
    <w:p w14:paraId="23157E88" w14:textId="2D736336" w:rsidR="006D5144" w:rsidRPr="008D5412" w:rsidRDefault="006D5144" w:rsidP="006D5144">
      <w:pPr>
        <w:pStyle w:val="SOCRAT"/>
        <w:jc w:val="center"/>
        <w:rPr>
          <w:b/>
          <w:bCs/>
          <w:color w:val="FF0000"/>
        </w:rPr>
      </w:pPr>
      <w:r w:rsidRPr="00F475BD">
        <w:rPr>
          <w:b/>
          <w:bCs/>
          <w:color w:val="FF0000"/>
          <w:sz w:val="28"/>
          <w:szCs w:val="28"/>
        </w:rPr>
        <w:t>IMPORTANT:</w:t>
      </w:r>
    </w:p>
    <w:p w14:paraId="6E9F3E04" w14:textId="77777777" w:rsidR="004F39F9" w:rsidRPr="008D5412" w:rsidRDefault="004F39F9" w:rsidP="006D5144">
      <w:pPr>
        <w:pStyle w:val="SOCRAT"/>
        <w:jc w:val="center"/>
        <w:rPr>
          <w:b/>
          <w:bCs/>
          <w:color w:val="FF0000"/>
        </w:rPr>
      </w:pPr>
    </w:p>
    <w:p w14:paraId="0AA3E214" w14:textId="7C2DEBF9" w:rsidR="006D5144" w:rsidRPr="008D5412" w:rsidRDefault="006D5144" w:rsidP="006D5144">
      <w:pPr>
        <w:pStyle w:val="SOCRAT"/>
        <w:rPr>
          <w:b/>
          <w:bCs/>
        </w:rPr>
      </w:pPr>
      <w:r w:rsidRPr="008D5412">
        <w:rPr>
          <w:b/>
          <w:bCs/>
        </w:rPr>
        <w:t>FULL PAPERS THAT DO NOT MEET THESE FORMATTING REQUIREMENTS WILL BE RETURNED TO THE AUTHOR(S) FOR EDITING.</w:t>
      </w:r>
    </w:p>
    <w:p w14:paraId="04A780FE" w14:textId="77777777" w:rsidR="004945A3" w:rsidRPr="008D5412" w:rsidRDefault="004945A3" w:rsidP="006D5144">
      <w:pPr>
        <w:pStyle w:val="SOCRAT"/>
      </w:pPr>
    </w:p>
    <w:p w14:paraId="4C24D55C" w14:textId="7915690F" w:rsidR="006D5144" w:rsidRDefault="006D5144" w:rsidP="004945A3">
      <w:pPr>
        <w:pStyle w:val="SOCRAT"/>
        <w:jc w:val="center"/>
        <w:rPr>
          <w:b/>
          <w:bCs/>
        </w:rPr>
      </w:pPr>
      <w:r w:rsidRPr="008D5412">
        <w:rPr>
          <w:b/>
          <w:bCs/>
        </w:rPr>
        <w:t>GENERAL GUIDELINES</w:t>
      </w:r>
    </w:p>
    <w:p w14:paraId="185B052B" w14:textId="77777777" w:rsidR="00F475BD" w:rsidRPr="008D5412" w:rsidRDefault="00F475BD" w:rsidP="004945A3">
      <w:pPr>
        <w:pStyle w:val="SOCRAT"/>
        <w:jc w:val="center"/>
        <w:rPr>
          <w:b/>
          <w:bCs/>
        </w:rPr>
      </w:pPr>
    </w:p>
    <w:p w14:paraId="6555DCB2" w14:textId="17D83F76" w:rsidR="006D5144" w:rsidRPr="003318D5" w:rsidRDefault="006D5144" w:rsidP="00C76003">
      <w:pPr>
        <w:pStyle w:val="SOCRAT"/>
        <w:numPr>
          <w:ilvl w:val="0"/>
          <w:numId w:val="1"/>
        </w:numPr>
      </w:pPr>
      <w:r w:rsidRPr="003318D5">
        <w:t xml:space="preserve">Final paper length: </w:t>
      </w:r>
      <w:r w:rsidRPr="003318D5">
        <w:rPr>
          <w:b/>
          <w:bCs/>
        </w:rPr>
        <w:t>up to 5,000 words</w:t>
      </w:r>
      <w:r w:rsidRPr="003318D5">
        <w:t xml:space="preserve"> (excluding references).</w:t>
      </w:r>
    </w:p>
    <w:p w14:paraId="2A009725" w14:textId="131A45D2" w:rsidR="006D5144" w:rsidRPr="003318D5" w:rsidRDefault="006D5144" w:rsidP="00C76003">
      <w:pPr>
        <w:pStyle w:val="SOCRAT"/>
        <w:numPr>
          <w:ilvl w:val="0"/>
          <w:numId w:val="1"/>
        </w:numPr>
      </w:pPr>
      <w:r w:rsidRPr="003318D5">
        <w:t xml:space="preserve">Font: </w:t>
      </w:r>
      <w:r w:rsidRPr="003318D5">
        <w:rPr>
          <w:b/>
          <w:bCs/>
        </w:rPr>
        <w:t>Times New Roman</w:t>
      </w:r>
      <w:r w:rsidRPr="003318D5">
        <w:t>, 12 pt.</w:t>
      </w:r>
    </w:p>
    <w:p w14:paraId="73B3314B" w14:textId="50C1FE8B" w:rsidR="006D5144" w:rsidRPr="003318D5" w:rsidRDefault="006D5144" w:rsidP="00C76003">
      <w:pPr>
        <w:pStyle w:val="SOCRAT"/>
        <w:numPr>
          <w:ilvl w:val="0"/>
          <w:numId w:val="1"/>
        </w:numPr>
      </w:pPr>
      <w:r w:rsidRPr="003318D5">
        <w:t xml:space="preserve">Margins: </w:t>
      </w:r>
      <w:r w:rsidRPr="003318D5">
        <w:rPr>
          <w:b/>
          <w:bCs/>
        </w:rPr>
        <w:t>2.5 cm</w:t>
      </w:r>
      <w:r w:rsidRPr="003318D5">
        <w:t xml:space="preserve"> on all sides.</w:t>
      </w:r>
    </w:p>
    <w:p w14:paraId="53F298AF" w14:textId="7914530D" w:rsidR="00C76003" w:rsidRPr="003318D5" w:rsidRDefault="009F55E4" w:rsidP="00C76003">
      <w:pPr>
        <w:pStyle w:val="SOCRAT"/>
        <w:numPr>
          <w:ilvl w:val="0"/>
          <w:numId w:val="1"/>
        </w:numPr>
      </w:pPr>
      <w:r w:rsidRPr="003318D5">
        <w:t>Alignment</w:t>
      </w:r>
      <w:r w:rsidR="00C76003" w:rsidRPr="003318D5">
        <w:t xml:space="preserve">: </w:t>
      </w:r>
      <w:r w:rsidR="00C76003" w:rsidRPr="003318D5">
        <w:rPr>
          <w:b/>
          <w:bCs/>
        </w:rPr>
        <w:t>justified</w:t>
      </w:r>
      <w:r w:rsidR="00C76003" w:rsidRPr="003318D5">
        <w:t>.</w:t>
      </w:r>
    </w:p>
    <w:p w14:paraId="3C76F5B2" w14:textId="71F11330" w:rsidR="006D5144" w:rsidRPr="003318D5" w:rsidRDefault="006D5144" w:rsidP="00C76003">
      <w:pPr>
        <w:pStyle w:val="SOCRAT"/>
        <w:numPr>
          <w:ilvl w:val="0"/>
          <w:numId w:val="1"/>
        </w:numPr>
      </w:pPr>
      <w:r w:rsidRPr="003318D5">
        <w:t xml:space="preserve">Line spacing: </w:t>
      </w:r>
      <w:r w:rsidRPr="003318D5">
        <w:rPr>
          <w:b/>
          <w:bCs/>
        </w:rPr>
        <w:t>single</w:t>
      </w:r>
      <w:r w:rsidRPr="003318D5">
        <w:t xml:space="preserve">; insert </w:t>
      </w:r>
      <w:r w:rsidRPr="003318D5">
        <w:rPr>
          <w:b/>
          <w:bCs/>
        </w:rPr>
        <w:t>one empty line</w:t>
      </w:r>
      <w:r w:rsidRPr="003318D5">
        <w:t xml:space="preserve"> between paragraphs.</w:t>
      </w:r>
    </w:p>
    <w:p w14:paraId="0808E089" w14:textId="2266E037" w:rsidR="00B834E9" w:rsidRPr="003318D5" w:rsidRDefault="00B834E9" w:rsidP="00C76003">
      <w:pPr>
        <w:pStyle w:val="SOCRAT"/>
        <w:numPr>
          <w:ilvl w:val="0"/>
          <w:numId w:val="1"/>
        </w:numPr>
      </w:pPr>
      <w:r w:rsidRPr="003318D5">
        <w:t xml:space="preserve">Proofing language: </w:t>
      </w:r>
      <w:r w:rsidRPr="003318D5">
        <w:rPr>
          <w:b/>
          <w:bCs/>
        </w:rPr>
        <w:t>US English</w:t>
      </w:r>
      <w:r w:rsidRPr="003318D5">
        <w:t>.</w:t>
      </w:r>
    </w:p>
    <w:p w14:paraId="736F69BB" w14:textId="0EF83036" w:rsidR="003318D5" w:rsidRPr="003318D5" w:rsidRDefault="003318D5" w:rsidP="003318D5">
      <w:pPr>
        <w:pStyle w:val="SOCRAT"/>
        <w:numPr>
          <w:ilvl w:val="0"/>
          <w:numId w:val="1"/>
        </w:numPr>
        <w:rPr>
          <w:b/>
          <w:bCs/>
        </w:rPr>
      </w:pPr>
      <w:r w:rsidRPr="003318D5">
        <w:t>In-text citations</w:t>
      </w:r>
      <w:r w:rsidRPr="003318D5">
        <w:rPr>
          <w:b/>
          <w:bCs/>
        </w:rPr>
        <w:t>: APA Format, 7</w:t>
      </w:r>
      <w:r w:rsidRPr="003318D5">
        <w:rPr>
          <w:b/>
          <w:bCs/>
          <w:vertAlign w:val="superscript"/>
        </w:rPr>
        <w:t>th</w:t>
      </w:r>
      <w:r w:rsidRPr="003318D5">
        <w:rPr>
          <w:b/>
          <w:bCs/>
        </w:rPr>
        <w:t xml:space="preserve"> edition (</w:t>
      </w:r>
      <w:hyperlink r:id="rId7" w:history="1">
        <w:r w:rsidRPr="003318D5">
          <w:rPr>
            <w:rStyle w:val="Hyperlink"/>
            <w:b/>
            <w:bCs/>
          </w:rPr>
          <w:t>see more</w:t>
        </w:r>
      </w:hyperlink>
      <w:r w:rsidRPr="003318D5">
        <w:rPr>
          <w:b/>
          <w:bCs/>
        </w:rPr>
        <w:t xml:space="preserve">) </w:t>
      </w:r>
    </w:p>
    <w:p w14:paraId="3ABC736C" w14:textId="13FD383D" w:rsidR="006D5144" w:rsidRPr="003318D5" w:rsidRDefault="006D5144" w:rsidP="00C76003">
      <w:pPr>
        <w:pStyle w:val="SOCRAT"/>
        <w:numPr>
          <w:ilvl w:val="0"/>
          <w:numId w:val="1"/>
        </w:numPr>
      </w:pPr>
      <w:r w:rsidRPr="003318D5">
        <w:t xml:space="preserve">Do </w:t>
      </w:r>
      <w:r w:rsidRPr="003318D5">
        <w:rPr>
          <w:b/>
          <w:bCs/>
        </w:rPr>
        <w:t>not</w:t>
      </w:r>
      <w:r w:rsidRPr="003318D5">
        <w:t xml:space="preserve"> use footnotes, endnotes, automatic heading styles, or automatic numbering of tables/figures.</w:t>
      </w:r>
    </w:p>
    <w:p w14:paraId="6AA4D431" w14:textId="12961859" w:rsidR="006D5144" w:rsidRPr="003318D5" w:rsidRDefault="006D5144" w:rsidP="00C76003">
      <w:pPr>
        <w:pStyle w:val="SOCRAT"/>
        <w:numPr>
          <w:ilvl w:val="0"/>
          <w:numId w:val="1"/>
        </w:numPr>
      </w:pPr>
      <w:r w:rsidRPr="003318D5">
        <w:t xml:space="preserve">Submit files in </w:t>
      </w:r>
      <w:r w:rsidRPr="003318D5">
        <w:rPr>
          <w:b/>
          <w:bCs/>
        </w:rPr>
        <w:t>Microsoft Word (.docx)</w:t>
      </w:r>
      <w:r w:rsidRPr="003318D5">
        <w:t xml:space="preserve"> format.</w:t>
      </w:r>
    </w:p>
    <w:p w14:paraId="544588CE" w14:textId="77777777" w:rsidR="004945A3" w:rsidRPr="008D5412" w:rsidRDefault="004945A3" w:rsidP="004945A3">
      <w:pPr>
        <w:pStyle w:val="SOCRAT"/>
      </w:pPr>
    </w:p>
    <w:p w14:paraId="766F7D0A" w14:textId="77777777" w:rsidR="00D532D6" w:rsidRPr="008D5412" w:rsidRDefault="00D532D6">
      <w:pPr>
        <w:rPr>
          <w:rFonts w:ascii="Times New Roman" w:hAnsi="Times New Roman" w:cs="Times New Roman"/>
          <w:b/>
          <w:bCs/>
          <w:sz w:val="32"/>
          <w:szCs w:val="32"/>
        </w:rPr>
      </w:pPr>
      <w:r w:rsidRPr="008D5412">
        <w:rPr>
          <w:b/>
          <w:bCs/>
          <w:sz w:val="32"/>
          <w:szCs w:val="32"/>
        </w:rPr>
        <w:br w:type="page"/>
      </w:r>
    </w:p>
    <w:p w14:paraId="12F88C9B" w14:textId="14E8A71E" w:rsidR="00000B9A" w:rsidRPr="008D5412" w:rsidRDefault="00FE6045" w:rsidP="00000B9A">
      <w:pPr>
        <w:pStyle w:val="SOCRAT"/>
        <w:jc w:val="center"/>
        <w:rPr>
          <w:b/>
          <w:bCs/>
        </w:rPr>
      </w:pPr>
      <w:r>
        <w:rPr>
          <w:b/>
          <w:bCs/>
          <w:sz w:val="32"/>
          <w:szCs w:val="32"/>
        </w:rPr>
        <w:lastRenderedPageBreak/>
        <w:t xml:space="preserve">FULL PAPER </w:t>
      </w:r>
      <w:r w:rsidR="00000B9A" w:rsidRPr="008D5412">
        <w:rPr>
          <w:b/>
          <w:bCs/>
          <w:sz w:val="32"/>
          <w:szCs w:val="32"/>
        </w:rPr>
        <w:t xml:space="preserve">TITLE </w:t>
      </w:r>
      <w:r w:rsidR="00000B9A" w:rsidRPr="008D5412">
        <w:rPr>
          <w:b/>
          <w:bCs/>
        </w:rPr>
        <w:t>(Times New Roman, font size 16, bold, upper case, centered)</w:t>
      </w:r>
    </w:p>
    <w:p w14:paraId="6436E236" w14:textId="1B1A5437" w:rsidR="00000B9A" w:rsidRPr="008D5412" w:rsidRDefault="009D378B" w:rsidP="00000B9A">
      <w:pPr>
        <w:pStyle w:val="SOCRAT"/>
        <w:jc w:val="center"/>
      </w:pPr>
      <w:r>
        <w:rPr>
          <w:highlight w:val="yellow"/>
        </w:rPr>
        <w:t>(</w:t>
      </w:r>
      <w:r w:rsidR="00000B9A" w:rsidRPr="008D5412">
        <w:rPr>
          <w:highlight w:val="yellow"/>
        </w:rPr>
        <w:t>Leave 2 empty lines between abstract title and authors’ information, single spacing</w:t>
      </w:r>
      <w:r w:rsidRPr="009D378B">
        <w:rPr>
          <w:highlight w:val="yellow"/>
        </w:rPr>
        <w:t>)</w:t>
      </w:r>
    </w:p>
    <w:p w14:paraId="28910B88" w14:textId="77777777" w:rsidR="00000B9A" w:rsidRPr="008D5412" w:rsidRDefault="00000B9A" w:rsidP="00981391">
      <w:pPr>
        <w:pStyle w:val="SOCRAT"/>
      </w:pPr>
    </w:p>
    <w:p w14:paraId="5F74390B" w14:textId="77777777" w:rsidR="00000B9A" w:rsidRPr="008D5412" w:rsidRDefault="00000B9A" w:rsidP="00000B9A">
      <w:pPr>
        <w:pStyle w:val="SOCRAT"/>
        <w:jc w:val="center"/>
      </w:pPr>
      <w:r w:rsidRPr="008D5412">
        <w:t>Name SURNAME (Author 1; Times New Roman, font size 12, centered, surname in CAPITAL LETTERS)</w:t>
      </w:r>
    </w:p>
    <w:p w14:paraId="08BD56A2" w14:textId="77777777" w:rsidR="00000B9A" w:rsidRPr="008D5412" w:rsidRDefault="00000B9A" w:rsidP="00000B9A">
      <w:pPr>
        <w:pStyle w:val="SOCRAT"/>
        <w:jc w:val="center"/>
      </w:pPr>
      <w:r w:rsidRPr="008D5412">
        <w:t>University name, Faculty/Department Name, Country (Times New Roman, font size 12, italics, centered)</w:t>
      </w:r>
    </w:p>
    <w:p w14:paraId="62B12D16" w14:textId="6873DC01" w:rsidR="00000B9A" w:rsidRPr="008D5412" w:rsidRDefault="00000B9A" w:rsidP="00000B9A">
      <w:pPr>
        <w:pStyle w:val="SOCRAT"/>
        <w:jc w:val="center"/>
      </w:pPr>
      <w:r w:rsidRPr="008D5412">
        <w:t>E-mail address (Times New Roman, font size 12, centered)</w:t>
      </w:r>
    </w:p>
    <w:p w14:paraId="3D7D047D" w14:textId="600E5435" w:rsidR="00292E8F" w:rsidRPr="008D5412" w:rsidRDefault="00000B9A" w:rsidP="00292E8F">
      <w:pPr>
        <w:pStyle w:val="SOCRAT"/>
        <w:jc w:val="center"/>
      </w:pPr>
      <w:r w:rsidRPr="00292E8F">
        <w:rPr>
          <w:highlight w:val="yellow"/>
        </w:rPr>
        <w:t xml:space="preserve">Leave 1 empty </w:t>
      </w:r>
      <w:r w:rsidR="00292E8F" w:rsidRPr="00292E8F">
        <w:rPr>
          <w:highlight w:val="yellow"/>
        </w:rPr>
        <w:t>line</w:t>
      </w:r>
    </w:p>
    <w:p w14:paraId="36F9BF3A" w14:textId="77777777" w:rsidR="00000B9A" w:rsidRPr="008D5412" w:rsidRDefault="00000B9A" w:rsidP="00000B9A">
      <w:pPr>
        <w:pStyle w:val="SOCRAT"/>
        <w:jc w:val="center"/>
      </w:pPr>
      <w:r w:rsidRPr="008D5412">
        <w:t>Name SURNAME (Author 2; Times New Roman, font size 12, centered, surname in CAPITAL LETTERS)</w:t>
      </w:r>
    </w:p>
    <w:p w14:paraId="45CC4D93" w14:textId="2629F6D4" w:rsidR="00000B9A" w:rsidRPr="008D5412" w:rsidRDefault="00000B9A" w:rsidP="00000B9A">
      <w:pPr>
        <w:pStyle w:val="SOCRAT"/>
        <w:jc w:val="center"/>
      </w:pPr>
      <w:r w:rsidRPr="008D5412">
        <w:t>University name, Faculty/Department Name, Country (Times New Roman, font size 12, italics, centered)</w:t>
      </w:r>
    </w:p>
    <w:p w14:paraId="6CC2E1C6" w14:textId="77777777" w:rsidR="00767C1F" w:rsidRPr="008D5412" w:rsidRDefault="00767C1F" w:rsidP="00767C1F">
      <w:pPr>
        <w:pStyle w:val="SOCRAT"/>
        <w:jc w:val="center"/>
      </w:pPr>
      <w:r w:rsidRPr="008D5412">
        <w:t>E-mail address (Times New Roman, font size 12, centered)</w:t>
      </w:r>
    </w:p>
    <w:p w14:paraId="275BE37F" w14:textId="6EA69EAE" w:rsidR="00292E8F" w:rsidRPr="008D5412" w:rsidRDefault="009D378B" w:rsidP="00292E8F">
      <w:pPr>
        <w:pStyle w:val="SOCRAT"/>
        <w:jc w:val="center"/>
      </w:pPr>
      <w:r>
        <w:rPr>
          <w:highlight w:val="yellow"/>
        </w:rPr>
        <w:t>(</w:t>
      </w:r>
      <w:r w:rsidR="00292E8F" w:rsidRPr="00292E8F">
        <w:rPr>
          <w:highlight w:val="yellow"/>
        </w:rPr>
        <w:t>Leave 1 empty lin</w:t>
      </w:r>
      <w:r w:rsidR="00292E8F" w:rsidRPr="009D378B">
        <w:rPr>
          <w:highlight w:val="yellow"/>
        </w:rPr>
        <w:t>e</w:t>
      </w:r>
      <w:r w:rsidRPr="009D378B">
        <w:rPr>
          <w:highlight w:val="yellow"/>
        </w:rPr>
        <w:t>)</w:t>
      </w:r>
    </w:p>
    <w:p w14:paraId="189ABA8B" w14:textId="6DB929DD" w:rsidR="00767C1F" w:rsidRPr="008D5412" w:rsidRDefault="00767C1F" w:rsidP="00767C1F">
      <w:pPr>
        <w:pStyle w:val="SOCRAT"/>
        <w:jc w:val="center"/>
      </w:pPr>
      <w:r w:rsidRPr="008D5412">
        <w:t xml:space="preserve">Name SURNAME (Author </w:t>
      </w:r>
      <w:r w:rsidR="00082185">
        <w:t>3</w:t>
      </w:r>
      <w:r w:rsidRPr="008D5412">
        <w:t>; Times New Roman, font size 12, centered, surname in CAPITAL LETTERS)</w:t>
      </w:r>
    </w:p>
    <w:p w14:paraId="02F3322E" w14:textId="77777777" w:rsidR="00767C1F" w:rsidRPr="008D5412" w:rsidRDefault="00767C1F" w:rsidP="00767C1F">
      <w:pPr>
        <w:pStyle w:val="SOCRAT"/>
        <w:jc w:val="center"/>
      </w:pPr>
      <w:r w:rsidRPr="008D5412">
        <w:t>University name, Faculty/Department Name, Country (Times New Roman, font size 12, italics, centered)</w:t>
      </w:r>
    </w:p>
    <w:p w14:paraId="46D8B8DC" w14:textId="77777777" w:rsidR="00767C1F" w:rsidRPr="008D5412" w:rsidRDefault="00767C1F" w:rsidP="00767C1F">
      <w:pPr>
        <w:pStyle w:val="SOCRAT"/>
        <w:jc w:val="center"/>
      </w:pPr>
      <w:r w:rsidRPr="008D5412">
        <w:t>E-mail address (Times New Roman, font size 12, centered)</w:t>
      </w:r>
    </w:p>
    <w:p w14:paraId="00DC2597" w14:textId="712CFB4D" w:rsidR="00767C1F" w:rsidRPr="008D5412" w:rsidRDefault="009D378B" w:rsidP="00FD2307">
      <w:pPr>
        <w:pStyle w:val="SOCRAT"/>
        <w:jc w:val="center"/>
      </w:pPr>
      <w:r>
        <w:rPr>
          <w:highlight w:val="yellow"/>
        </w:rPr>
        <w:t>(</w:t>
      </w:r>
      <w:r w:rsidR="00287FA6" w:rsidRPr="008D5412">
        <w:rPr>
          <w:highlight w:val="yellow"/>
        </w:rPr>
        <w:t>Leave 2 empty lines between authors’ information and abstract, single spacin</w:t>
      </w:r>
      <w:r w:rsidR="00287FA6" w:rsidRPr="009D378B">
        <w:rPr>
          <w:highlight w:val="yellow"/>
        </w:rPr>
        <w:t>g</w:t>
      </w:r>
      <w:r w:rsidRPr="009D378B">
        <w:rPr>
          <w:highlight w:val="yellow"/>
        </w:rPr>
        <w:t>)</w:t>
      </w:r>
    </w:p>
    <w:p w14:paraId="6EC8A4FC" w14:textId="77777777" w:rsidR="004945A3" w:rsidRPr="008D5412" w:rsidRDefault="004945A3" w:rsidP="004945A3">
      <w:pPr>
        <w:pStyle w:val="SOCRAT"/>
      </w:pPr>
    </w:p>
    <w:p w14:paraId="637BEA44" w14:textId="76B7F14D" w:rsidR="00314D6A" w:rsidRPr="008D5412" w:rsidRDefault="00314D6A" w:rsidP="00314D6A">
      <w:pPr>
        <w:pStyle w:val="SOCRAT"/>
        <w:rPr>
          <w:b/>
          <w:bCs/>
        </w:rPr>
      </w:pPr>
      <w:r w:rsidRPr="008D5412">
        <w:rPr>
          <w:b/>
          <w:bCs/>
        </w:rPr>
        <w:t>Abstract</w:t>
      </w:r>
      <w:r w:rsidR="002A339F" w:rsidRPr="008D5412">
        <w:rPr>
          <w:b/>
          <w:bCs/>
        </w:rPr>
        <w:t xml:space="preserve"> </w:t>
      </w:r>
      <w:r w:rsidRPr="008D5412">
        <w:rPr>
          <w:i/>
          <w:iCs/>
        </w:rPr>
        <w:t xml:space="preserve">(Times New Roman, 12 </w:t>
      </w:r>
      <w:proofErr w:type="spellStart"/>
      <w:r w:rsidRPr="008D5412">
        <w:rPr>
          <w:i/>
          <w:iCs/>
        </w:rPr>
        <w:t>pt</w:t>
      </w:r>
      <w:proofErr w:type="spellEnd"/>
      <w:r w:rsidRPr="008D5412">
        <w:rPr>
          <w:i/>
          <w:iCs/>
        </w:rPr>
        <w:t xml:space="preserve">, bold, </w:t>
      </w:r>
      <w:r w:rsidR="00F53469" w:rsidRPr="008D5412">
        <w:rPr>
          <w:i/>
          <w:iCs/>
        </w:rPr>
        <w:t xml:space="preserve">left </w:t>
      </w:r>
      <w:r w:rsidR="009F55E4" w:rsidRPr="008D5412">
        <w:rPr>
          <w:i/>
          <w:iCs/>
        </w:rPr>
        <w:t>aligned</w:t>
      </w:r>
      <w:r w:rsidRPr="008D5412">
        <w:rPr>
          <w:i/>
          <w:iCs/>
        </w:rPr>
        <w:t>)</w:t>
      </w:r>
    </w:p>
    <w:p w14:paraId="23D72831" w14:textId="046CC045" w:rsidR="00314D6A" w:rsidRPr="008D5412" w:rsidRDefault="00314D6A" w:rsidP="00314D6A">
      <w:pPr>
        <w:pStyle w:val="SOCRAT"/>
        <w:rPr>
          <w:i/>
          <w:iCs/>
        </w:rPr>
      </w:pPr>
      <w:r w:rsidRPr="008D5412">
        <w:rPr>
          <w:i/>
          <w:iCs/>
        </w:rPr>
        <w:t xml:space="preserve">Abstract text: Times New Roman, 12 </w:t>
      </w:r>
      <w:proofErr w:type="spellStart"/>
      <w:r w:rsidRPr="008D5412">
        <w:rPr>
          <w:i/>
          <w:iCs/>
        </w:rPr>
        <w:t>pt</w:t>
      </w:r>
      <w:proofErr w:type="spellEnd"/>
      <w:r w:rsidRPr="008D5412">
        <w:rPr>
          <w:i/>
          <w:iCs/>
        </w:rPr>
        <w:t>, italic, justified, single</w:t>
      </w:r>
      <w:r w:rsidR="0075336D" w:rsidRPr="008D5412">
        <w:rPr>
          <w:i/>
          <w:iCs/>
        </w:rPr>
        <w:t>-line spacing</w:t>
      </w:r>
      <w:r w:rsidRPr="008D5412">
        <w:rPr>
          <w:i/>
          <w:iCs/>
        </w:rPr>
        <w:t>.</w:t>
      </w:r>
      <w:r w:rsidR="000F7322" w:rsidRPr="008D5412">
        <w:rPr>
          <w:i/>
          <w:iCs/>
        </w:rPr>
        <w:t xml:space="preserve"> </w:t>
      </w:r>
      <w:r w:rsidRPr="008D5412">
        <w:rPr>
          <w:i/>
          <w:iCs/>
        </w:rPr>
        <w:t>The abstract must include: purpose, research design/methodology, main findings, limitations/implications, and the originality/value of the paper.</w:t>
      </w:r>
      <w:r w:rsidR="000F7322" w:rsidRPr="008D5412">
        <w:rPr>
          <w:i/>
          <w:iCs/>
        </w:rPr>
        <w:t xml:space="preserve"> </w:t>
      </w:r>
      <w:r w:rsidRPr="008D5412">
        <w:rPr>
          <w:i/>
          <w:iCs/>
        </w:rPr>
        <w:t>Do not include citations.</w:t>
      </w:r>
      <w:r w:rsidR="00F53469" w:rsidRPr="008D5412">
        <w:rPr>
          <w:i/>
          <w:iCs/>
        </w:rPr>
        <w:t xml:space="preserve"> </w:t>
      </w:r>
      <w:r w:rsidR="00010B53" w:rsidRPr="008D5412">
        <w:rPr>
          <w:i/>
          <w:iCs/>
        </w:rPr>
        <w:t>Up to</w:t>
      </w:r>
      <w:r w:rsidR="004B073A" w:rsidRPr="008D5412">
        <w:rPr>
          <w:i/>
          <w:iCs/>
        </w:rPr>
        <w:t xml:space="preserve"> </w:t>
      </w:r>
      <w:r w:rsidR="008D5412" w:rsidRPr="008D5412">
        <w:rPr>
          <w:i/>
          <w:iCs/>
        </w:rPr>
        <w:t>250</w:t>
      </w:r>
      <w:r w:rsidR="00F53469" w:rsidRPr="008D5412">
        <w:rPr>
          <w:i/>
          <w:iCs/>
        </w:rPr>
        <w:t xml:space="preserve"> words</w:t>
      </w:r>
      <w:r w:rsidR="000F77F5" w:rsidRPr="008D5412">
        <w:rPr>
          <w:i/>
          <w:iCs/>
        </w:rPr>
        <w:t>, single paragraph should be used.</w:t>
      </w:r>
    </w:p>
    <w:p w14:paraId="44DA2440" w14:textId="77777777" w:rsidR="00AD1B5E" w:rsidRPr="00AD1B5E" w:rsidRDefault="00AD1B5E" w:rsidP="00AD1B5E">
      <w:pPr>
        <w:pStyle w:val="SOCRAT"/>
      </w:pPr>
      <w:r w:rsidRPr="00AD1B5E">
        <w:rPr>
          <w:highlight w:val="yellow"/>
        </w:rPr>
        <w:t>(Leave 1 empty line below)</w:t>
      </w:r>
    </w:p>
    <w:p w14:paraId="4423A6AA" w14:textId="5D8CA876" w:rsidR="00314D6A" w:rsidRPr="008D5412" w:rsidRDefault="00314D6A" w:rsidP="00314D6A">
      <w:pPr>
        <w:pStyle w:val="SOCRAT"/>
      </w:pPr>
      <w:r w:rsidRPr="008D5412">
        <w:rPr>
          <w:b/>
          <w:bCs/>
        </w:rPr>
        <w:t>Keywords:</w:t>
      </w:r>
      <w:r w:rsidRPr="008D5412">
        <w:t xml:space="preserve"> up to 5 keywords (Times New Roman, 12 </w:t>
      </w:r>
      <w:proofErr w:type="spellStart"/>
      <w:r w:rsidRPr="008D5412">
        <w:t>pt</w:t>
      </w:r>
      <w:proofErr w:type="spellEnd"/>
      <w:r w:rsidRPr="008D5412">
        <w:t>,</w:t>
      </w:r>
      <w:r w:rsidR="00645FE0" w:rsidRPr="008D5412">
        <w:t xml:space="preserve"> </w:t>
      </w:r>
      <w:r w:rsidRPr="008D5412">
        <w:t>justified)</w:t>
      </w:r>
    </w:p>
    <w:p w14:paraId="4BFF01AC" w14:textId="77777777" w:rsidR="00AD1B5E" w:rsidRPr="00AD1B5E" w:rsidRDefault="00AD1B5E" w:rsidP="00AD1B5E">
      <w:pPr>
        <w:pStyle w:val="SOCRAT"/>
      </w:pPr>
      <w:r w:rsidRPr="00AD1B5E">
        <w:rPr>
          <w:highlight w:val="yellow"/>
        </w:rPr>
        <w:t>(Leave 1 empty line below)</w:t>
      </w:r>
    </w:p>
    <w:p w14:paraId="55A7E856" w14:textId="77777777" w:rsidR="00314D6A" w:rsidRPr="008D5412" w:rsidRDefault="00314D6A" w:rsidP="00314D6A">
      <w:pPr>
        <w:pStyle w:val="SOCRAT"/>
      </w:pPr>
      <w:r w:rsidRPr="008D5412">
        <w:rPr>
          <w:b/>
          <w:bCs/>
        </w:rPr>
        <w:t>JEL classification:</w:t>
      </w:r>
      <w:r w:rsidRPr="008D5412">
        <w:t xml:space="preserve"> up to 5 codes (Times New Roman, 12 </w:t>
      </w:r>
      <w:proofErr w:type="spellStart"/>
      <w:r w:rsidRPr="008D5412">
        <w:t>pt</w:t>
      </w:r>
      <w:proofErr w:type="spellEnd"/>
      <w:r w:rsidRPr="008D5412">
        <w:t>, justified)</w:t>
      </w:r>
    </w:p>
    <w:p w14:paraId="4AF28B09" w14:textId="07C92C9D" w:rsidR="00AD1B5E" w:rsidRPr="008D5412" w:rsidRDefault="00695C36" w:rsidP="00AD1B5E">
      <w:pPr>
        <w:pStyle w:val="SOCRAT"/>
      </w:pPr>
      <w:r w:rsidRPr="00695C36">
        <w:rPr>
          <w:highlight w:val="yellow"/>
        </w:rPr>
        <w:t>(</w:t>
      </w:r>
      <w:r w:rsidR="00AD1B5E" w:rsidRPr="00695C36">
        <w:rPr>
          <w:highlight w:val="yellow"/>
        </w:rPr>
        <w:t xml:space="preserve">Leave 2 empty lines between </w:t>
      </w:r>
      <w:r w:rsidR="00353A37" w:rsidRPr="00695C36">
        <w:rPr>
          <w:highlight w:val="yellow"/>
        </w:rPr>
        <w:t xml:space="preserve">JEL classification and </w:t>
      </w:r>
      <w:r w:rsidRPr="00695C36">
        <w:rPr>
          <w:highlight w:val="yellow"/>
        </w:rPr>
        <w:t>1</w:t>
      </w:r>
      <w:r w:rsidRPr="00695C36">
        <w:rPr>
          <w:highlight w:val="yellow"/>
          <w:vertAlign w:val="superscript"/>
        </w:rPr>
        <w:t>st</w:t>
      </w:r>
      <w:r w:rsidRPr="00695C36">
        <w:rPr>
          <w:highlight w:val="yellow"/>
        </w:rPr>
        <w:t xml:space="preserve"> heading</w:t>
      </w:r>
      <w:r w:rsidR="00AD1B5E" w:rsidRPr="00695C36">
        <w:rPr>
          <w:highlight w:val="yellow"/>
        </w:rPr>
        <w:t>, single spacing</w:t>
      </w:r>
      <w:r w:rsidRPr="00695C36">
        <w:rPr>
          <w:highlight w:val="yellow"/>
        </w:rPr>
        <w:t>)</w:t>
      </w:r>
    </w:p>
    <w:p w14:paraId="580A30F5" w14:textId="77777777" w:rsidR="000F7322" w:rsidRPr="008D5412" w:rsidRDefault="000F7322" w:rsidP="006D5144">
      <w:pPr>
        <w:pStyle w:val="SOCRAT"/>
      </w:pPr>
    </w:p>
    <w:p w14:paraId="7877EF4B" w14:textId="664973C1" w:rsidR="00D532D6" w:rsidRPr="008D5412" w:rsidRDefault="00884AB2" w:rsidP="00AB6C23">
      <w:pPr>
        <w:pStyle w:val="SOCRAT"/>
        <w:numPr>
          <w:ilvl w:val="0"/>
          <w:numId w:val="2"/>
        </w:numPr>
        <w:jc w:val="left"/>
        <w:rPr>
          <w:b/>
          <w:bCs/>
          <w:sz w:val="28"/>
          <w:szCs w:val="28"/>
        </w:rPr>
      </w:pPr>
      <w:r w:rsidRPr="008D5412">
        <w:rPr>
          <w:b/>
          <w:bCs/>
          <w:sz w:val="28"/>
          <w:szCs w:val="28"/>
        </w:rPr>
        <w:t>First-level heading</w:t>
      </w:r>
      <w:r w:rsidR="002A339F" w:rsidRPr="008D5412">
        <w:rPr>
          <w:b/>
          <w:bCs/>
          <w:sz w:val="28"/>
          <w:szCs w:val="28"/>
        </w:rPr>
        <w:t xml:space="preserve"> </w:t>
      </w:r>
      <w:r w:rsidR="00AB6C23" w:rsidRPr="008D5412">
        <w:rPr>
          <w:i/>
          <w:iCs/>
        </w:rPr>
        <w:t xml:space="preserve">(Times New Roman, 14 </w:t>
      </w:r>
      <w:proofErr w:type="spellStart"/>
      <w:r w:rsidR="00AB6C23" w:rsidRPr="008D5412">
        <w:rPr>
          <w:i/>
          <w:iCs/>
        </w:rPr>
        <w:t>pt</w:t>
      </w:r>
      <w:proofErr w:type="spellEnd"/>
      <w:r w:rsidR="00AB6C23" w:rsidRPr="008D5412">
        <w:rPr>
          <w:i/>
          <w:iCs/>
        </w:rPr>
        <w:t>, bold, left</w:t>
      </w:r>
      <w:r w:rsidR="00175D98" w:rsidRPr="008D5412">
        <w:rPr>
          <w:i/>
          <w:iCs/>
        </w:rPr>
        <w:t xml:space="preserve"> </w:t>
      </w:r>
      <w:r w:rsidR="009F55E4" w:rsidRPr="008D5412">
        <w:rPr>
          <w:i/>
          <w:iCs/>
        </w:rPr>
        <w:t>aligned</w:t>
      </w:r>
      <w:r w:rsidR="00AB6C23" w:rsidRPr="008D5412">
        <w:rPr>
          <w:i/>
          <w:iCs/>
        </w:rPr>
        <w:t>)</w:t>
      </w:r>
    </w:p>
    <w:p w14:paraId="074D75B3" w14:textId="77777777" w:rsidR="00AD1B5E" w:rsidRPr="00AD1B5E" w:rsidRDefault="00AD1B5E" w:rsidP="00AD1B5E">
      <w:pPr>
        <w:pStyle w:val="SOCRAT"/>
      </w:pPr>
      <w:r w:rsidRPr="00AD1B5E">
        <w:rPr>
          <w:highlight w:val="yellow"/>
        </w:rPr>
        <w:t>(Leave 1 empty line below)</w:t>
      </w:r>
    </w:p>
    <w:p w14:paraId="6F458CFB" w14:textId="0009EEAF" w:rsidR="00AB6C23" w:rsidRDefault="00AB6C23" w:rsidP="00AB6C23">
      <w:pPr>
        <w:pStyle w:val="SOCRAT"/>
      </w:pPr>
      <w:r w:rsidRPr="008D5412">
        <w:t xml:space="preserve">Main text: Times New Roman, 12 </w:t>
      </w:r>
      <w:proofErr w:type="spellStart"/>
      <w:r w:rsidRPr="008D5412">
        <w:t>pt</w:t>
      </w:r>
      <w:proofErr w:type="spellEnd"/>
      <w:r w:rsidRPr="008D5412">
        <w:t>, single-spaced, justified.</w:t>
      </w:r>
      <w:r w:rsidR="00B30B43" w:rsidRPr="008D5412">
        <w:t xml:space="preserve"> </w:t>
      </w:r>
      <w:r w:rsidRPr="008D5412">
        <w:t>Insert one empty line between paragraphs</w:t>
      </w:r>
      <w:r w:rsidR="00B30B43" w:rsidRPr="008D5412">
        <w:t>.</w:t>
      </w:r>
    </w:p>
    <w:p w14:paraId="7DA634D6" w14:textId="41DAB1AE" w:rsidR="00695C36" w:rsidRPr="008D5412" w:rsidRDefault="00695C36" w:rsidP="00AB6C23">
      <w:pPr>
        <w:pStyle w:val="SOCRAT"/>
      </w:pPr>
      <w:r w:rsidRPr="00AD1B5E">
        <w:rPr>
          <w:highlight w:val="yellow"/>
        </w:rPr>
        <w:t>(Leave 1 empty line below)</w:t>
      </w:r>
    </w:p>
    <w:p w14:paraId="3DF989F0" w14:textId="07EE279D" w:rsidR="00E90415" w:rsidRPr="008D5412" w:rsidRDefault="00E90415" w:rsidP="00E90415">
      <w:pPr>
        <w:pStyle w:val="SOCRAT"/>
        <w:numPr>
          <w:ilvl w:val="1"/>
          <w:numId w:val="2"/>
        </w:numPr>
        <w:jc w:val="left"/>
        <w:rPr>
          <w:b/>
          <w:bCs/>
        </w:rPr>
      </w:pPr>
      <w:r w:rsidRPr="008D5412">
        <w:rPr>
          <w:b/>
          <w:bCs/>
        </w:rPr>
        <w:t xml:space="preserve">Second-level heading </w:t>
      </w:r>
      <w:r w:rsidRPr="008D5412">
        <w:rPr>
          <w:i/>
          <w:iCs/>
        </w:rPr>
        <w:t xml:space="preserve">(Times New Roman, 12 </w:t>
      </w:r>
      <w:proofErr w:type="spellStart"/>
      <w:r w:rsidRPr="008D5412">
        <w:rPr>
          <w:i/>
          <w:iCs/>
        </w:rPr>
        <w:t>pt</w:t>
      </w:r>
      <w:proofErr w:type="spellEnd"/>
      <w:r w:rsidRPr="008D5412">
        <w:rPr>
          <w:i/>
          <w:iCs/>
        </w:rPr>
        <w:t xml:space="preserve">, bold, </w:t>
      </w:r>
      <w:r w:rsidR="00175D98" w:rsidRPr="008D5412">
        <w:rPr>
          <w:i/>
          <w:iCs/>
        </w:rPr>
        <w:t xml:space="preserve">left </w:t>
      </w:r>
      <w:r w:rsidR="009F55E4" w:rsidRPr="008D5412">
        <w:rPr>
          <w:i/>
          <w:iCs/>
        </w:rPr>
        <w:t>aligned</w:t>
      </w:r>
      <w:r w:rsidRPr="008D5412">
        <w:rPr>
          <w:i/>
          <w:iCs/>
        </w:rPr>
        <w:t>)</w:t>
      </w:r>
    </w:p>
    <w:p w14:paraId="6B08573C" w14:textId="77777777" w:rsidR="00695C36" w:rsidRPr="00AD1B5E" w:rsidRDefault="00695C36" w:rsidP="00695C36">
      <w:pPr>
        <w:pStyle w:val="SOCRAT"/>
      </w:pPr>
      <w:r w:rsidRPr="00AD1B5E">
        <w:rPr>
          <w:highlight w:val="yellow"/>
        </w:rPr>
        <w:t>(Leave 1 empty line below)</w:t>
      </w:r>
    </w:p>
    <w:p w14:paraId="31E2CA25" w14:textId="77777777" w:rsidR="00B30B43" w:rsidRPr="008D5412" w:rsidRDefault="00E90415" w:rsidP="00B30B43">
      <w:pPr>
        <w:pStyle w:val="SOCRAT"/>
      </w:pPr>
      <w:r w:rsidRPr="008D5412">
        <w:t xml:space="preserve">Main text: </w:t>
      </w:r>
      <w:r w:rsidR="00B30B43" w:rsidRPr="008D5412">
        <w:t xml:space="preserve">Times New Roman, 12 </w:t>
      </w:r>
      <w:proofErr w:type="spellStart"/>
      <w:r w:rsidR="00B30B43" w:rsidRPr="008D5412">
        <w:t>pt</w:t>
      </w:r>
      <w:proofErr w:type="spellEnd"/>
      <w:r w:rsidR="00B30B43" w:rsidRPr="008D5412">
        <w:t>, single-spaced, justified. Insert one empty line between paragraphs.</w:t>
      </w:r>
    </w:p>
    <w:p w14:paraId="49923379" w14:textId="77777777" w:rsidR="00695C36" w:rsidRPr="00AD1B5E" w:rsidRDefault="00695C36" w:rsidP="00695C36">
      <w:pPr>
        <w:pStyle w:val="SOCRAT"/>
      </w:pPr>
      <w:r w:rsidRPr="00AD1B5E">
        <w:rPr>
          <w:highlight w:val="yellow"/>
        </w:rPr>
        <w:lastRenderedPageBreak/>
        <w:t>(Leave 1 empty line below)</w:t>
      </w:r>
    </w:p>
    <w:p w14:paraId="3762C148" w14:textId="7B152222" w:rsidR="0009799E" w:rsidRPr="008D5412" w:rsidRDefault="0009799E" w:rsidP="0009799E">
      <w:pPr>
        <w:pStyle w:val="SOCRAT"/>
        <w:numPr>
          <w:ilvl w:val="2"/>
          <w:numId w:val="3"/>
        </w:numPr>
        <w:jc w:val="left"/>
        <w:rPr>
          <w:i/>
          <w:iCs/>
        </w:rPr>
      </w:pPr>
      <w:r w:rsidRPr="008D5412">
        <w:rPr>
          <w:i/>
          <w:iCs/>
        </w:rPr>
        <w:t xml:space="preserve">Third-level heading (Times New Roman, 12 </w:t>
      </w:r>
      <w:proofErr w:type="spellStart"/>
      <w:r w:rsidRPr="008D5412">
        <w:rPr>
          <w:i/>
          <w:iCs/>
        </w:rPr>
        <w:t>pt</w:t>
      </w:r>
      <w:proofErr w:type="spellEnd"/>
      <w:r w:rsidRPr="008D5412">
        <w:rPr>
          <w:i/>
          <w:iCs/>
        </w:rPr>
        <w:t xml:space="preserve">, </w:t>
      </w:r>
      <w:r w:rsidR="00E1407A" w:rsidRPr="008D5412">
        <w:rPr>
          <w:i/>
          <w:iCs/>
        </w:rPr>
        <w:t>italic</w:t>
      </w:r>
      <w:r w:rsidRPr="008D5412">
        <w:rPr>
          <w:i/>
          <w:iCs/>
        </w:rPr>
        <w:t xml:space="preserve">, </w:t>
      </w:r>
      <w:r w:rsidR="00175D98" w:rsidRPr="008D5412">
        <w:rPr>
          <w:i/>
          <w:iCs/>
        </w:rPr>
        <w:t xml:space="preserve">left </w:t>
      </w:r>
      <w:r w:rsidR="009F55E4" w:rsidRPr="008D5412">
        <w:rPr>
          <w:i/>
          <w:iCs/>
        </w:rPr>
        <w:t>aligned</w:t>
      </w:r>
      <w:r w:rsidRPr="008D5412">
        <w:rPr>
          <w:i/>
          <w:iCs/>
        </w:rPr>
        <w:t>)</w:t>
      </w:r>
    </w:p>
    <w:p w14:paraId="10757387" w14:textId="77777777" w:rsidR="00695C36" w:rsidRPr="00AD1B5E" w:rsidRDefault="00695C36" w:rsidP="00695C36">
      <w:pPr>
        <w:pStyle w:val="SOCRAT"/>
      </w:pPr>
      <w:r w:rsidRPr="00AD1B5E">
        <w:rPr>
          <w:highlight w:val="yellow"/>
        </w:rPr>
        <w:t>(Leave 1 empty line below)</w:t>
      </w:r>
    </w:p>
    <w:p w14:paraId="5DD43387" w14:textId="77777777" w:rsidR="00B30B43" w:rsidRPr="008D5412" w:rsidRDefault="00B30B43" w:rsidP="004F39F9">
      <w:pPr>
        <w:pStyle w:val="SOCRAT"/>
      </w:pPr>
      <w:r w:rsidRPr="008D5412">
        <w:t xml:space="preserve">Main text: Times New Roman, 12 </w:t>
      </w:r>
      <w:proofErr w:type="spellStart"/>
      <w:r w:rsidRPr="008D5412">
        <w:t>pt</w:t>
      </w:r>
      <w:proofErr w:type="spellEnd"/>
      <w:r w:rsidRPr="008D5412">
        <w:t>, single-spaced, justified. Insert one empty line between paragraphs.</w:t>
      </w:r>
    </w:p>
    <w:p w14:paraId="1E8CC782" w14:textId="77777777" w:rsidR="004F39F9" w:rsidRPr="008D5412" w:rsidRDefault="004F39F9" w:rsidP="004F39F9">
      <w:pPr>
        <w:spacing w:after="0" w:line="240" w:lineRule="auto"/>
      </w:pPr>
    </w:p>
    <w:p w14:paraId="0AF50D1D" w14:textId="2ABC8D7D" w:rsidR="001B7BC2" w:rsidRPr="008D5412" w:rsidRDefault="001B7BC2" w:rsidP="004F39F9">
      <w:pPr>
        <w:rPr>
          <w:rFonts w:ascii="Times New Roman" w:hAnsi="Times New Roman" w:cs="Times New Roman"/>
          <w:sz w:val="28"/>
          <w:szCs w:val="28"/>
        </w:rPr>
      </w:pPr>
      <w:r w:rsidRPr="008D5412">
        <w:rPr>
          <w:rFonts w:ascii="Times New Roman" w:hAnsi="Times New Roman" w:cs="Times New Roman"/>
          <w:b/>
          <w:bCs/>
          <w:sz w:val="24"/>
          <w:szCs w:val="24"/>
        </w:rPr>
        <w:t>Tables and Figures</w:t>
      </w:r>
    </w:p>
    <w:p w14:paraId="7604D831" w14:textId="77777777" w:rsidR="001B7BC2" w:rsidRPr="008D5412" w:rsidRDefault="001B7BC2" w:rsidP="001B7BC2">
      <w:pPr>
        <w:pStyle w:val="SOCRAT"/>
        <w:numPr>
          <w:ilvl w:val="0"/>
          <w:numId w:val="4"/>
        </w:numPr>
      </w:pPr>
      <w:r w:rsidRPr="008D5412">
        <w:t>Insert tables and figures in the appropriate position within the text.</w:t>
      </w:r>
    </w:p>
    <w:p w14:paraId="32E6B4A8" w14:textId="77777777" w:rsidR="001B7BC2" w:rsidRPr="008D5412" w:rsidRDefault="001B7BC2" w:rsidP="001B7BC2">
      <w:pPr>
        <w:pStyle w:val="SOCRAT"/>
        <w:numPr>
          <w:ilvl w:val="0"/>
          <w:numId w:val="4"/>
        </w:numPr>
      </w:pPr>
      <w:r w:rsidRPr="008D5412">
        <w:t>Number consecutively using Arabic numerals (Table 1, Figure 1).</w:t>
      </w:r>
    </w:p>
    <w:p w14:paraId="5FAAC11D" w14:textId="3AD43078" w:rsidR="008C1F33" w:rsidRPr="008D5412" w:rsidRDefault="009F55E4" w:rsidP="001B7BC2">
      <w:pPr>
        <w:pStyle w:val="SOCRAT"/>
        <w:numPr>
          <w:ilvl w:val="0"/>
          <w:numId w:val="4"/>
        </w:numPr>
      </w:pPr>
      <w:r w:rsidRPr="008D5412">
        <w:t>Alignment</w:t>
      </w:r>
      <w:r w:rsidR="001D0BDA" w:rsidRPr="008D5412">
        <w:t xml:space="preserve"> of tables and figures</w:t>
      </w:r>
      <w:r w:rsidR="008C1F33" w:rsidRPr="008D5412">
        <w:t>: central</w:t>
      </w:r>
    </w:p>
    <w:p w14:paraId="57AD5763" w14:textId="2CBC86D3" w:rsidR="001B7BC2" w:rsidRPr="008D5412" w:rsidRDefault="001B7BC2" w:rsidP="001B7BC2">
      <w:pPr>
        <w:pStyle w:val="SOCRAT"/>
        <w:numPr>
          <w:ilvl w:val="0"/>
          <w:numId w:val="4"/>
        </w:numPr>
      </w:pPr>
      <w:r w:rsidRPr="008D5412">
        <w:t xml:space="preserve">Title above: Times New Roman, 12 </w:t>
      </w:r>
      <w:proofErr w:type="spellStart"/>
      <w:r w:rsidRPr="008D5412">
        <w:t>pt</w:t>
      </w:r>
      <w:proofErr w:type="spellEnd"/>
      <w:r w:rsidRPr="008D5412">
        <w:t>,</w:t>
      </w:r>
      <w:r w:rsidR="00175D98" w:rsidRPr="008D5412">
        <w:t xml:space="preserve"> </w:t>
      </w:r>
      <w:r w:rsidR="00CD3224" w:rsidRPr="008D5412">
        <w:t>left aligned</w:t>
      </w:r>
      <w:r w:rsidRPr="008D5412">
        <w:t>.</w:t>
      </w:r>
    </w:p>
    <w:p w14:paraId="2FFE604F" w14:textId="0EFF8289" w:rsidR="001B7BC2" w:rsidRPr="008D5412" w:rsidRDefault="001B7BC2" w:rsidP="001B7BC2">
      <w:pPr>
        <w:pStyle w:val="SOCRAT"/>
        <w:numPr>
          <w:ilvl w:val="0"/>
          <w:numId w:val="4"/>
        </w:numPr>
      </w:pPr>
      <w:r w:rsidRPr="008D5412">
        <w:t xml:space="preserve">Source below: Times New Roman, </w:t>
      </w:r>
      <w:r w:rsidR="00CD3224" w:rsidRPr="008D5412">
        <w:t>10</w:t>
      </w:r>
      <w:r w:rsidRPr="008D5412">
        <w:t xml:space="preserve"> </w:t>
      </w:r>
      <w:proofErr w:type="spellStart"/>
      <w:r w:rsidRPr="008D5412">
        <w:t>pt</w:t>
      </w:r>
      <w:proofErr w:type="spellEnd"/>
      <w:r w:rsidRPr="008D5412">
        <w:t xml:space="preserve">, </w:t>
      </w:r>
      <w:r w:rsidRPr="008D5412">
        <w:rPr>
          <w:i/>
          <w:iCs/>
        </w:rPr>
        <w:t>italic</w:t>
      </w:r>
      <w:r w:rsidRPr="008D5412">
        <w:t>, left aligned.</w:t>
      </w:r>
    </w:p>
    <w:p w14:paraId="4CC18D64" w14:textId="77777777" w:rsidR="001B7BC2" w:rsidRPr="008D5412" w:rsidRDefault="001B7BC2" w:rsidP="001B7BC2">
      <w:pPr>
        <w:pStyle w:val="SOCRAT"/>
        <w:numPr>
          <w:ilvl w:val="0"/>
          <w:numId w:val="4"/>
        </w:numPr>
      </w:pPr>
      <w:r w:rsidRPr="008D5412">
        <w:t>No empty lines between title → table/figure → source.</w:t>
      </w:r>
    </w:p>
    <w:p w14:paraId="50AB4E8C" w14:textId="77777777" w:rsidR="001B45AD" w:rsidRPr="008D5412" w:rsidRDefault="001B45AD" w:rsidP="001B7BC2">
      <w:pPr>
        <w:pStyle w:val="SOCRAT"/>
        <w:rPr>
          <w:b/>
          <w:bCs/>
        </w:rPr>
      </w:pPr>
    </w:p>
    <w:p w14:paraId="385A153D" w14:textId="522E2E19" w:rsidR="001B7BC2" w:rsidRPr="008D5412" w:rsidRDefault="001B7BC2" w:rsidP="001B7BC2">
      <w:pPr>
        <w:pStyle w:val="SOCRAT"/>
      </w:pPr>
      <w:r w:rsidRPr="008D5412">
        <w:rPr>
          <w:b/>
          <w:bCs/>
        </w:rPr>
        <w:t>Example format:</w:t>
      </w:r>
    </w:p>
    <w:p w14:paraId="59EF0E3C" w14:textId="7F5B3D94" w:rsidR="00357730" w:rsidRPr="008D5412" w:rsidRDefault="00357730" w:rsidP="00357730">
      <w:pPr>
        <w:pStyle w:val="SOCRAT"/>
        <w:rPr>
          <w:i/>
          <w:iCs/>
        </w:rPr>
      </w:pPr>
      <w:r w:rsidRPr="008D5412">
        <w:rPr>
          <w:i/>
          <w:iCs/>
          <w:highlight w:val="yellow"/>
        </w:rPr>
        <w:t xml:space="preserve">(Leave </w:t>
      </w:r>
      <w:r w:rsidR="00695C36">
        <w:rPr>
          <w:i/>
          <w:iCs/>
          <w:highlight w:val="yellow"/>
        </w:rPr>
        <w:t>1</w:t>
      </w:r>
      <w:r w:rsidRPr="008D5412">
        <w:rPr>
          <w:i/>
          <w:iCs/>
          <w:highlight w:val="yellow"/>
        </w:rPr>
        <w:t xml:space="preserve"> empty line before table/figure)</w:t>
      </w:r>
    </w:p>
    <w:p w14:paraId="12B72906" w14:textId="21CC67D0" w:rsidR="005B1E17" w:rsidRPr="008D5412" w:rsidRDefault="001B7BC2" w:rsidP="00CD3224">
      <w:pPr>
        <w:pStyle w:val="SOCRAT"/>
        <w:jc w:val="left"/>
        <w:rPr>
          <w:i/>
          <w:iCs/>
          <w:sz w:val="20"/>
          <w:szCs w:val="20"/>
        </w:rPr>
      </w:pPr>
      <w:r w:rsidRPr="008D5412">
        <w:t>Table 1. Overview of sample characteristics</w:t>
      </w:r>
    </w:p>
    <w:tbl>
      <w:tblPr>
        <w:tblW w:w="8934"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908"/>
        <w:gridCol w:w="3013"/>
        <w:gridCol w:w="3013"/>
      </w:tblGrid>
      <w:tr w:rsidR="00CB7965" w:rsidRPr="008D5412" w14:paraId="2968BF57" w14:textId="77777777" w:rsidTr="004B1474">
        <w:tc>
          <w:tcPr>
            <w:tcW w:w="2908" w:type="dxa"/>
          </w:tcPr>
          <w:p w14:paraId="0C28D6C6" w14:textId="77777777" w:rsidR="00CB7965" w:rsidRPr="008D5412" w:rsidRDefault="00CB7965" w:rsidP="00CB7965">
            <w:pPr>
              <w:pStyle w:val="SOCRAT"/>
              <w:jc w:val="left"/>
              <w:rPr>
                <w:i/>
                <w:iCs/>
                <w:sz w:val="20"/>
                <w:szCs w:val="20"/>
              </w:rPr>
            </w:pPr>
          </w:p>
        </w:tc>
        <w:tc>
          <w:tcPr>
            <w:tcW w:w="3013" w:type="dxa"/>
          </w:tcPr>
          <w:p w14:paraId="15C41551" w14:textId="77777777" w:rsidR="00CB7965" w:rsidRPr="008D5412" w:rsidRDefault="00CB7965" w:rsidP="00CB7965">
            <w:pPr>
              <w:pStyle w:val="SOCRAT"/>
              <w:jc w:val="left"/>
              <w:rPr>
                <w:i/>
                <w:iCs/>
                <w:sz w:val="20"/>
                <w:szCs w:val="20"/>
              </w:rPr>
            </w:pPr>
          </w:p>
        </w:tc>
        <w:tc>
          <w:tcPr>
            <w:tcW w:w="3013" w:type="dxa"/>
          </w:tcPr>
          <w:p w14:paraId="1E727E6C" w14:textId="77777777" w:rsidR="00CB7965" w:rsidRPr="008D5412" w:rsidRDefault="00CB7965" w:rsidP="00CB7965">
            <w:pPr>
              <w:pStyle w:val="SOCRAT"/>
              <w:jc w:val="left"/>
              <w:rPr>
                <w:i/>
                <w:iCs/>
                <w:sz w:val="20"/>
                <w:szCs w:val="20"/>
              </w:rPr>
            </w:pPr>
          </w:p>
        </w:tc>
      </w:tr>
      <w:tr w:rsidR="00CB7965" w:rsidRPr="008D5412" w14:paraId="5E2556B8" w14:textId="77777777" w:rsidTr="004B1474">
        <w:tc>
          <w:tcPr>
            <w:tcW w:w="2908" w:type="dxa"/>
          </w:tcPr>
          <w:p w14:paraId="328138BC" w14:textId="77777777" w:rsidR="00CB7965" w:rsidRPr="008D5412" w:rsidRDefault="00CB7965" w:rsidP="00CB7965">
            <w:pPr>
              <w:pStyle w:val="SOCRAT"/>
              <w:jc w:val="left"/>
              <w:rPr>
                <w:i/>
                <w:iCs/>
                <w:sz w:val="20"/>
                <w:szCs w:val="20"/>
              </w:rPr>
            </w:pPr>
          </w:p>
        </w:tc>
        <w:tc>
          <w:tcPr>
            <w:tcW w:w="3013" w:type="dxa"/>
          </w:tcPr>
          <w:p w14:paraId="226A4CC1" w14:textId="77777777" w:rsidR="00CB7965" w:rsidRPr="008D5412" w:rsidRDefault="00CB7965" w:rsidP="00CB7965">
            <w:pPr>
              <w:pStyle w:val="SOCRAT"/>
              <w:jc w:val="left"/>
              <w:rPr>
                <w:i/>
                <w:iCs/>
                <w:sz w:val="20"/>
                <w:szCs w:val="20"/>
              </w:rPr>
            </w:pPr>
          </w:p>
        </w:tc>
        <w:tc>
          <w:tcPr>
            <w:tcW w:w="3013" w:type="dxa"/>
          </w:tcPr>
          <w:p w14:paraId="630F5463" w14:textId="77777777" w:rsidR="00CB7965" w:rsidRPr="008D5412" w:rsidRDefault="00CB7965" w:rsidP="00CB7965">
            <w:pPr>
              <w:pStyle w:val="SOCRAT"/>
              <w:jc w:val="left"/>
              <w:rPr>
                <w:i/>
                <w:iCs/>
                <w:sz w:val="20"/>
                <w:szCs w:val="20"/>
              </w:rPr>
            </w:pPr>
          </w:p>
        </w:tc>
      </w:tr>
      <w:tr w:rsidR="00CB7965" w:rsidRPr="008D5412" w14:paraId="361385D5" w14:textId="77777777" w:rsidTr="004B1474">
        <w:tc>
          <w:tcPr>
            <w:tcW w:w="2908" w:type="dxa"/>
          </w:tcPr>
          <w:p w14:paraId="597CBB3E" w14:textId="77777777" w:rsidR="00CB7965" w:rsidRPr="008D5412" w:rsidRDefault="00CB7965" w:rsidP="00CB7965">
            <w:pPr>
              <w:pStyle w:val="SOCRAT"/>
              <w:jc w:val="left"/>
              <w:rPr>
                <w:i/>
                <w:iCs/>
                <w:sz w:val="20"/>
                <w:szCs w:val="20"/>
              </w:rPr>
            </w:pPr>
          </w:p>
        </w:tc>
        <w:tc>
          <w:tcPr>
            <w:tcW w:w="3013" w:type="dxa"/>
          </w:tcPr>
          <w:p w14:paraId="212810AB" w14:textId="77777777" w:rsidR="00CB7965" w:rsidRPr="008D5412" w:rsidRDefault="00CB7965" w:rsidP="00CB7965">
            <w:pPr>
              <w:pStyle w:val="SOCRAT"/>
              <w:jc w:val="left"/>
              <w:rPr>
                <w:i/>
                <w:iCs/>
                <w:sz w:val="20"/>
                <w:szCs w:val="20"/>
              </w:rPr>
            </w:pPr>
          </w:p>
        </w:tc>
        <w:tc>
          <w:tcPr>
            <w:tcW w:w="3013" w:type="dxa"/>
          </w:tcPr>
          <w:p w14:paraId="19142D1E" w14:textId="77777777" w:rsidR="00CB7965" w:rsidRPr="008D5412" w:rsidRDefault="00CB7965" w:rsidP="00CB7965">
            <w:pPr>
              <w:pStyle w:val="SOCRAT"/>
              <w:jc w:val="left"/>
              <w:rPr>
                <w:i/>
                <w:iCs/>
                <w:sz w:val="20"/>
                <w:szCs w:val="20"/>
              </w:rPr>
            </w:pPr>
          </w:p>
        </w:tc>
      </w:tr>
    </w:tbl>
    <w:p w14:paraId="72ED8BD1" w14:textId="4A56BE91" w:rsidR="001B7BC2" w:rsidRPr="008D5412" w:rsidRDefault="001B7BC2" w:rsidP="00CD3224">
      <w:pPr>
        <w:pStyle w:val="SOCRAT"/>
        <w:jc w:val="left"/>
        <w:rPr>
          <w:sz w:val="20"/>
          <w:szCs w:val="20"/>
        </w:rPr>
      </w:pPr>
      <w:r w:rsidRPr="008D5412">
        <w:rPr>
          <w:i/>
          <w:iCs/>
          <w:sz w:val="20"/>
          <w:szCs w:val="20"/>
        </w:rPr>
        <w:t xml:space="preserve">Source: </w:t>
      </w:r>
      <w:r w:rsidR="00106A14" w:rsidRPr="008D5412">
        <w:rPr>
          <w:i/>
          <w:iCs/>
          <w:sz w:val="20"/>
          <w:szCs w:val="20"/>
        </w:rPr>
        <w:t>Authors’ own elaboration</w:t>
      </w:r>
      <w:r w:rsidRPr="008D5412">
        <w:rPr>
          <w:i/>
          <w:iCs/>
          <w:sz w:val="20"/>
          <w:szCs w:val="20"/>
        </w:rPr>
        <w:t>.</w:t>
      </w:r>
    </w:p>
    <w:p w14:paraId="2723C44D" w14:textId="7A99F50F" w:rsidR="004F39F9" w:rsidRPr="008D5412" w:rsidRDefault="00545427" w:rsidP="00CB019E">
      <w:pPr>
        <w:pStyle w:val="SOCRAT"/>
        <w:rPr>
          <w:b/>
          <w:bCs/>
        </w:rPr>
      </w:pPr>
      <w:r w:rsidRPr="008D5412">
        <w:rPr>
          <w:i/>
          <w:iCs/>
          <w:highlight w:val="yellow"/>
        </w:rPr>
        <w:t xml:space="preserve">(Leave </w:t>
      </w:r>
      <w:r w:rsidR="00695C36">
        <w:rPr>
          <w:i/>
          <w:iCs/>
          <w:highlight w:val="yellow"/>
        </w:rPr>
        <w:t>1</w:t>
      </w:r>
      <w:r w:rsidRPr="008D5412">
        <w:rPr>
          <w:i/>
          <w:iCs/>
          <w:highlight w:val="yellow"/>
        </w:rPr>
        <w:t xml:space="preserve"> empty line after table/figure)</w:t>
      </w:r>
    </w:p>
    <w:p w14:paraId="6D9779DB" w14:textId="77777777" w:rsidR="004F39F9" w:rsidRPr="008D5412" w:rsidRDefault="004F39F9" w:rsidP="00CB019E">
      <w:pPr>
        <w:pStyle w:val="SOCRAT"/>
        <w:rPr>
          <w:b/>
          <w:bCs/>
        </w:rPr>
      </w:pPr>
    </w:p>
    <w:p w14:paraId="225CF91B" w14:textId="222E8455" w:rsidR="00CB019E" w:rsidRPr="008D5412" w:rsidRDefault="00CB019E" w:rsidP="00CB019E">
      <w:pPr>
        <w:pStyle w:val="SOCRAT"/>
        <w:rPr>
          <w:i/>
          <w:iCs/>
        </w:rPr>
      </w:pPr>
      <w:r w:rsidRPr="008D5412">
        <w:rPr>
          <w:b/>
          <w:bCs/>
        </w:rPr>
        <w:t>In-text citations</w:t>
      </w:r>
      <w:r w:rsidR="00C86496" w:rsidRPr="008D5412">
        <w:rPr>
          <w:b/>
          <w:bCs/>
        </w:rPr>
        <w:t xml:space="preserve">: </w:t>
      </w:r>
      <w:r w:rsidR="00EF4DB4" w:rsidRPr="008D5412">
        <w:rPr>
          <w:b/>
          <w:bCs/>
        </w:rPr>
        <w:t>APA Format</w:t>
      </w:r>
      <w:r w:rsidR="00C86496" w:rsidRPr="008D5412">
        <w:rPr>
          <w:b/>
          <w:bCs/>
        </w:rPr>
        <w:t xml:space="preserve">, </w:t>
      </w:r>
      <w:r w:rsidR="00EF4DB4" w:rsidRPr="008D5412">
        <w:rPr>
          <w:b/>
          <w:bCs/>
        </w:rPr>
        <w:t>7</w:t>
      </w:r>
      <w:r w:rsidR="00EF4DB4" w:rsidRPr="008D5412">
        <w:rPr>
          <w:b/>
          <w:bCs/>
          <w:vertAlign w:val="superscript"/>
        </w:rPr>
        <w:t>th</w:t>
      </w:r>
      <w:r w:rsidR="00EF4DB4" w:rsidRPr="008D5412">
        <w:rPr>
          <w:b/>
          <w:bCs/>
        </w:rPr>
        <w:t xml:space="preserve"> edition</w:t>
      </w:r>
      <w:r w:rsidR="001A6902" w:rsidRPr="008D5412">
        <w:rPr>
          <w:b/>
          <w:bCs/>
        </w:rPr>
        <w:t xml:space="preserve"> </w:t>
      </w:r>
      <w:r w:rsidR="00C86496" w:rsidRPr="008D5412">
        <w:rPr>
          <w:b/>
          <w:bCs/>
        </w:rPr>
        <w:t>(</w:t>
      </w:r>
      <w:hyperlink r:id="rId8" w:history="1">
        <w:r w:rsidR="001A6902" w:rsidRPr="008D5412">
          <w:rPr>
            <w:rStyle w:val="Hyperlink"/>
            <w:b/>
            <w:bCs/>
          </w:rPr>
          <w:t>see more</w:t>
        </w:r>
      </w:hyperlink>
      <w:r w:rsidR="00C86496" w:rsidRPr="008D5412">
        <w:rPr>
          <w:b/>
          <w:bCs/>
        </w:rPr>
        <w:t xml:space="preserve">) </w:t>
      </w:r>
    </w:p>
    <w:p w14:paraId="63CD4A29" w14:textId="77777777" w:rsidR="00CB019E" w:rsidRPr="008D5412" w:rsidRDefault="00CB019E" w:rsidP="00CB019E">
      <w:pPr>
        <w:pStyle w:val="SOCRAT"/>
        <w:numPr>
          <w:ilvl w:val="0"/>
          <w:numId w:val="5"/>
        </w:numPr>
      </w:pPr>
      <w:r w:rsidRPr="008D5412">
        <w:rPr>
          <w:b/>
          <w:bCs/>
        </w:rPr>
        <w:t>One author:</w:t>
      </w:r>
      <w:r w:rsidRPr="008D5412">
        <w:t xml:space="preserve"> (Smith, 2019)</w:t>
      </w:r>
    </w:p>
    <w:p w14:paraId="55A3006D" w14:textId="77777777" w:rsidR="00CB019E" w:rsidRPr="008D5412" w:rsidRDefault="00CB019E" w:rsidP="00CB019E">
      <w:pPr>
        <w:pStyle w:val="SOCRAT"/>
        <w:numPr>
          <w:ilvl w:val="0"/>
          <w:numId w:val="5"/>
        </w:numPr>
      </w:pPr>
      <w:r w:rsidRPr="008D5412">
        <w:rPr>
          <w:b/>
          <w:bCs/>
        </w:rPr>
        <w:t>Two authors:</w:t>
      </w:r>
      <w:r w:rsidRPr="008D5412">
        <w:t xml:space="preserve"> (Mitchell &amp; Smith, 2017)</w:t>
      </w:r>
    </w:p>
    <w:p w14:paraId="69544743" w14:textId="77777777" w:rsidR="00CB019E" w:rsidRPr="008D5412" w:rsidRDefault="00CB019E" w:rsidP="00CB019E">
      <w:pPr>
        <w:pStyle w:val="SOCRAT"/>
        <w:numPr>
          <w:ilvl w:val="0"/>
          <w:numId w:val="5"/>
        </w:numPr>
      </w:pPr>
      <w:r w:rsidRPr="008D5412">
        <w:rPr>
          <w:b/>
          <w:bCs/>
        </w:rPr>
        <w:t>Three or more authors:</w:t>
      </w:r>
      <w:r w:rsidRPr="008D5412">
        <w:t xml:space="preserve"> (Cole et al., 2020)</w:t>
      </w:r>
    </w:p>
    <w:p w14:paraId="613EC43B" w14:textId="77777777" w:rsidR="00CB019E" w:rsidRPr="008D5412" w:rsidRDefault="00CB019E" w:rsidP="00CB019E">
      <w:pPr>
        <w:pStyle w:val="SOCRAT"/>
        <w:numPr>
          <w:ilvl w:val="0"/>
          <w:numId w:val="5"/>
        </w:numPr>
      </w:pPr>
      <w:r w:rsidRPr="008D5412">
        <w:rPr>
          <w:b/>
          <w:bCs/>
        </w:rPr>
        <w:t>Page numbers:</w:t>
      </w:r>
      <w:r w:rsidRPr="008D5412">
        <w:t xml:space="preserve"> (Smith, 2019, p. 34)</w:t>
      </w:r>
    </w:p>
    <w:p w14:paraId="3FFB050B" w14:textId="77777777" w:rsidR="00CB019E" w:rsidRPr="008D5412" w:rsidRDefault="00CB019E" w:rsidP="00CB019E">
      <w:pPr>
        <w:pStyle w:val="SOCRAT"/>
        <w:numPr>
          <w:ilvl w:val="0"/>
          <w:numId w:val="5"/>
        </w:numPr>
      </w:pPr>
      <w:r w:rsidRPr="008D5412">
        <w:rPr>
          <w:b/>
          <w:bCs/>
        </w:rPr>
        <w:t>Secondary citation:</w:t>
      </w:r>
      <w:r w:rsidRPr="008D5412">
        <w:t xml:space="preserve"> (Lorde, 1980, as cited in Mitchell, 2017)</w:t>
      </w:r>
    </w:p>
    <w:p w14:paraId="331DD888" w14:textId="77777777" w:rsidR="00CB019E" w:rsidRPr="008D5412" w:rsidRDefault="00CB019E" w:rsidP="00CB019E">
      <w:pPr>
        <w:pStyle w:val="SOCRAT"/>
      </w:pPr>
    </w:p>
    <w:p w14:paraId="1FBACED6" w14:textId="3223778C" w:rsidR="00B81C51" w:rsidRPr="008D5412" w:rsidRDefault="00B81C51" w:rsidP="00BD657E">
      <w:pPr>
        <w:pStyle w:val="SOCRAT"/>
        <w:jc w:val="left"/>
        <w:rPr>
          <w:b/>
          <w:bCs/>
          <w:sz w:val="28"/>
          <w:szCs w:val="28"/>
        </w:rPr>
      </w:pPr>
      <w:r w:rsidRPr="008D5412">
        <w:rPr>
          <w:b/>
          <w:bCs/>
          <w:sz w:val="28"/>
          <w:szCs w:val="28"/>
        </w:rPr>
        <w:t>References</w:t>
      </w:r>
      <w:r w:rsidR="00BD657E" w:rsidRPr="008D5412">
        <w:rPr>
          <w:b/>
          <w:bCs/>
          <w:sz w:val="28"/>
          <w:szCs w:val="28"/>
        </w:rPr>
        <w:t xml:space="preserve"> </w:t>
      </w:r>
      <w:r w:rsidRPr="008D5412">
        <w:rPr>
          <w:i/>
          <w:iCs/>
        </w:rPr>
        <w:t xml:space="preserve">(Times New Roman, 14 </w:t>
      </w:r>
      <w:proofErr w:type="spellStart"/>
      <w:r w:rsidRPr="008D5412">
        <w:rPr>
          <w:i/>
          <w:iCs/>
        </w:rPr>
        <w:t>pt</w:t>
      </w:r>
      <w:proofErr w:type="spellEnd"/>
      <w:r w:rsidRPr="008D5412">
        <w:rPr>
          <w:i/>
          <w:iCs/>
        </w:rPr>
        <w:t>, bold, lef</w:t>
      </w:r>
      <w:r w:rsidR="00B026CD" w:rsidRPr="008D5412">
        <w:rPr>
          <w:i/>
          <w:iCs/>
        </w:rPr>
        <w:t>t</w:t>
      </w:r>
      <w:r w:rsidRPr="008D5412">
        <w:rPr>
          <w:i/>
          <w:iCs/>
        </w:rPr>
        <w:t xml:space="preserve"> </w:t>
      </w:r>
      <w:r w:rsidR="009F55E4" w:rsidRPr="008D5412">
        <w:rPr>
          <w:i/>
          <w:iCs/>
        </w:rPr>
        <w:t>aligned</w:t>
      </w:r>
      <w:r w:rsidRPr="008D5412">
        <w:rPr>
          <w:i/>
          <w:iCs/>
        </w:rPr>
        <w:t>)</w:t>
      </w:r>
    </w:p>
    <w:p w14:paraId="5C9DB704" w14:textId="5094A399" w:rsidR="00B81C51" w:rsidRPr="008D5412" w:rsidRDefault="00B81C51" w:rsidP="00B81C51">
      <w:pPr>
        <w:pStyle w:val="SOCRAT"/>
        <w:numPr>
          <w:ilvl w:val="0"/>
          <w:numId w:val="6"/>
        </w:numPr>
      </w:pPr>
      <w:r w:rsidRPr="008D5412">
        <w:t>Times New Roman, 1</w:t>
      </w:r>
      <w:r w:rsidR="00046DE3" w:rsidRPr="008D5412">
        <w:t>2</w:t>
      </w:r>
      <w:r w:rsidRPr="008D5412">
        <w:t xml:space="preserve"> </w:t>
      </w:r>
      <w:proofErr w:type="spellStart"/>
      <w:r w:rsidRPr="008D5412">
        <w:t>pt</w:t>
      </w:r>
      <w:proofErr w:type="spellEnd"/>
      <w:r w:rsidRPr="008D5412">
        <w:t>, single-spaced</w:t>
      </w:r>
      <w:r w:rsidR="00B026CD" w:rsidRPr="008D5412">
        <w:t xml:space="preserve">, left </w:t>
      </w:r>
      <w:r w:rsidR="009F55E4" w:rsidRPr="008D5412">
        <w:t>aligned</w:t>
      </w:r>
      <w:r w:rsidRPr="008D5412">
        <w:t>.</w:t>
      </w:r>
    </w:p>
    <w:p w14:paraId="2982F50A" w14:textId="77777777" w:rsidR="00B81C51" w:rsidRPr="008D5412" w:rsidRDefault="00B81C51" w:rsidP="00B81C51">
      <w:pPr>
        <w:pStyle w:val="SOCRAT"/>
        <w:numPr>
          <w:ilvl w:val="0"/>
          <w:numId w:val="6"/>
        </w:numPr>
      </w:pPr>
      <w:r w:rsidRPr="008D5412">
        <w:t xml:space="preserve">Do </w:t>
      </w:r>
      <w:r w:rsidRPr="008D5412">
        <w:rPr>
          <w:b/>
          <w:bCs/>
        </w:rPr>
        <w:t>not</w:t>
      </w:r>
      <w:r w:rsidRPr="008D5412">
        <w:t xml:space="preserve"> number the reference list.</w:t>
      </w:r>
    </w:p>
    <w:p w14:paraId="1FFF3948" w14:textId="77777777" w:rsidR="00B81C51" w:rsidRPr="008D5412" w:rsidRDefault="00B81C51" w:rsidP="00B81C51">
      <w:pPr>
        <w:pStyle w:val="SOCRAT"/>
        <w:numPr>
          <w:ilvl w:val="0"/>
          <w:numId w:val="6"/>
        </w:numPr>
      </w:pPr>
      <w:r w:rsidRPr="008D5412">
        <w:t xml:space="preserve">List entries in </w:t>
      </w:r>
      <w:r w:rsidRPr="008D5412">
        <w:rPr>
          <w:b/>
          <w:bCs/>
        </w:rPr>
        <w:t>alphabetical order</w:t>
      </w:r>
      <w:r w:rsidRPr="008D5412">
        <w:t xml:space="preserve"> by authors’ last names.</w:t>
      </w:r>
    </w:p>
    <w:p w14:paraId="498F7C6E" w14:textId="1B35D6BF" w:rsidR="00B51B84" w:rsidRPr="008D5412" w:rsidRDefault="00B51B84" w:rsidP="00B81C51">
      <w:pPr>
        <w:pStyle w:val="SOCRAT"/>
        <w:numPr>
          <w:ilvl w:val="0"/>
          <w:numId w:val="6"/>
        </w:numPr>
      </w:pPr>
      <w:r w:rsidRPr="008D5412">
        <w:t xml:space="preserve">If the sources of </w:t>
      </w:r>
      <w:r w:rsidRPr="008D5412">
        <w:rPr>
          <w:b/>
          <w:bCs/>
        </w:rPr>
        <w:t>the same author with the same publishing year are used</w:t>
      </w:r>
      <w:r w:rsidRPr="008D5412">
        <w:t xml:space="preserve">, then they should be distinguished by </w:t>
      </w:r>
      <w:r w:rsidRPr="008D5412">
        <w:rPr>
          <w:b/>
          <w:bCs/>
        </w:rPr>
        <w:t>abbreviations (a, b, c...)</w:t>
      </w:r>
      <w:r w:rsidRPr="008D5412">
        <w:t xml:space="preserve"> in brackets following the publishing year.</w:t>
      </w:r>
    </w:p>
    <w:p w14:paraId="1D453EEC" w14:textId="77777777" w:rsidR="00B81C51" w:rsidRPr="008D5412" w:rsidRDefault="00B81C51" w:rsidP="00B81C51">
      <w:pPr>
        <w:pStyle w:val="SOCRAT"/>
        <w:numPr>
          <w:ilvl w:val="0"/>
          <w:numId w:val="6"/>
        </w:numPr>
      </w:pPr>
      <w:r w:rsidRPr="008D5412">
        <w:t xml:space="preserve">Follow the </w:t>
      </w:r>
      <w:r w:rsidRPr="008D5412">
        <w:rPr>
          <w:b/>
          <w:bCs/>
        </w:rPr>
        <w:t>APA Style</w:t>
      </w:r>
      <w:r w:rsidRPr="008D5412">
        <w:t xml:space="preserve"> exactly.</w:t>
      </w:r>
    </w:p>
    <w:p w14:paraId="048BAD51" w14:textId="77777777" w:rsidR="00B81C51" w:rsidRPr="008D5412" w:rsidRDefault="00B81C51" w:rsidP="00B81C51">
      <w:pPr>
        <w:pStyle w:val="SOCRAT"/>
        <w:numPr>
          <w:ilvl w:val="0"/>
          <w:numId w:val="6"/>
        </w:numPr>
      </w:pPr>
      <w:r w:rsidRPr="008D5412">
        <w:t>Include DOIs or URLs when available.</w:t>
      </w:r>
    </w:p>
    <w:p w14:paraId="20D94494" w14:textId="77777777" w:rsidR="00D41F95" w:rsidRPr="008D5412" w:rsidRDefault="00D41F95" w:rsidP="00B81C51">
      <w:pPr>
        <w:pStyle w:val="SOCRAT"/>
        <w:rPr>
          <w:b/>
          <w:bCs/>
        </w:rPr>
      </w:pPr>
    </w:p>
    <w:p w14:paraId="7D84BE22" w14:textId="4E9AB9DD" w:rsidR="00B81C51" w:rsidRPr="008D5412" w:rsidRDefault="00B81C51" w:rsidP="008D5412">
      <w:pPr>
        <w:pStyle w:val="SOCRAT"/>
        <w:rPr>
          <w:b/>
          <w:bCs/>
        </w:rPr>
      </w:pPr>
      <w:r w:rsidRPr="008D5412">
        <w:rPr>
          <w:b/>
          <w:bCs/>
        </w:rPr>
        <w:t>Examples</w:t>
      </w:r>
    </w:p>
    <w:p w14:paraId="3A4694E2" w14:textId="77777777" w:rsidR="00500E81" w:rsidRPr="008D5412" w:rsidRDefault="00544D9D" w:rsidP="008D5412">
      <w:pPr>
        <w:pStyle w:val="SOCRAT"/>
        <w:numPr>
          <w:ilvl w:val="0"/>
          <w:numId w:val="7"/>
        </w:numPr>
      </w:pPr>
      <w:r w:rsidRPr="008D5412">
        <w:rPr>
          <w:b/>
          <w:bCs/>
        </w:rPr>
        <w:t>Whole authored b</w:t>
      </w:r>
      <w:r w:rsidR="00B81C51" w:rsidRPr="008D5412">
        <w:rPr>
          <w:b/>
          <w:bCs/>
        </w:rPr>
        <w:t>ook</w:t>
      </w:r>
      <w:r w:rsidR="00EF15A9" w:rsidRPr="008D5412">
        <w:rPr>
          <w:b/>
          <w:bCs/>
        </w:rPr>
        <w:t>/e</w:t>
      </w:r>
      <w:r w:rsidR="00DC07A2" w:rsidRPr="008D5412">
        <w:rPr>
          <w:b/>
          <w:bCs/>
        </w:rPr>
        <w:t>-</w:t>
      </w:r>
      <w:r w:rsidR="00EF15A9" w:rsidRPr="008D5412">
        <w:rPr>
          <w:b/>
          <w:bCs/>
        </w:rPr>
        <w:t>book</w:t>
      </w:r>
    </w:p>
    <w:p w14:paraId="6104B7AB" w14:textId="77777777" w:rsidR="00B026CD" w:rsidRPr="008D5412" w:rsidRDefault="00B026CD" w:rsidP="008D5412">
      <w:pPr>
        <w:pStyle w:val="SOCRAT"/>
      </w:pPr>
      <w:r w:rsidRPr="008D5412">
        <w:lastRenderedPageBreak/>
        <w:t>Jackson, L. M. (2019). </w:t>
      </w:r>
      <w:r w:rsidRPr="008D5412">
        <w:rPr>
          <w:i/>
          <w:iCs/>
        </w:rPr>
        <w:t>The psychology of prejudice: From attitudes to social action</w:t>
      </w:r>
      <w:r w:rsidRPr="008D5412">
        <w:t> (2nd ed.). American Psychological Association. </w:t>
      </w:r>
      <w:hyperlink r:id="rId9" w:tgtFrame="_blank" w:history="1">
        <w:r w:rsidRPr="008D5412">
          <w:rPr>
            <w:rStyle w:val="Hyperlink"/>
          </w:rPr>
          <w:t>https://doi.org/10.1037/0000168-000</w:t>
        </w:r>
      </w:hyperlink>
    </w:p>
    <w:p w14:paraId="3553EC6D" w14:textId="77777777" w:rsidR="004E4465" w:rsidRPr="008D5412" w:rsidRDefault="00544D9D" w:rsidP="008D5412">
      <w:pPr>
        <w:pStyle w:val="SOCRAT"/>
      </w:pPr>
      <w:r w:rsidRPr="008D5412">
        <w:t>Sapolsky, R. M. (2017). </w:t>
      </w:r>
      <w:r w:rsidRPr="008D5412">
        <w:rPr>
          <w:i/>
          <w:iCs/>
        </w:rPr>
        <w:t>Behave: The biology of humans at our best and worst</w:t>
      </w:r>
      <w:r w:rsidRPr="008D5412">
        <w:t>. Penguin Books.</w:t>
      </w:r>
    </w:p>
    <w:p w14:paraId="47FA8C56" w14:textId="77777777" w:rsidR="004E4465" w:rsidRPr="008D5412" w:rsidRDefault="00660949" w:rsidP="008D5412">
      <w:pPr>
        <w:pStyle w:val="SOCRAT"/>
        <w:numPr>
          <w:ilvl w:val="0"/>
          <w:numId w:val="7"/>
        </w:numPr>
      </w:pPr>
      <w:r w:rsidRPr="008D5412">
        <w:rPr>
          <w:b/>
          <w:bCs/>
        </w:rPr>
        <w:t>Whole e</w:t>
      </w:r>
      <w:r w:rsidR="00B81C51" w:rsidRPr="008D5412">
        <w:rPr>
          <w:b/>
          <w:bCs/>
        </w:rPr>
        <w:t>dited book</w:t>
      </w:r>
      <w:r w:rsidRPr="008D5412">
        <w:rPr>
          <w:b/>
          <w:bCs/>
        </w:rPr>
        <w:t>/e-boo</w:t>
      </w:r>
      <w:r w:rsidR="004E4465" w:rsidRPr="008D5412">
        <w:rPr>
          <w:b/>
          <w:bCs/>
        </w:rPr>
        <w:t>k</w:t>
      </w:r>
    </w:p>
    <w:p w14:paraId="717BCB78" w14:textId="5E6446BC" w:rsidR="00B81C51" w:rsidRPr="008D5412" w:rsidRDefault="007374FD" w:rsidP="008D5412">
      <w:pPr>
        <w:pStyle w:val="SOCRAT"/>
      </w:pPr>
      <w:proofErr w:type="spellStart"/>
      <w:r w:rsidRPr="008D5412">
        <w:t>Kesharwani</w:t>
      </w:r>
      <w:proofErr w:type="spellEnd"/>
      <w:r w:rsidRPr="008D5412">
        <w:t>, P. (Ed.). (2020). </w:t>
      </w:r>
      <w:r w:rsidRPr="008D5412">
        <w:rPr>
          <w:i/>
          <w:iCs/>
        </w:rPr>
        <w:t>Nanotechnology based approaches for tuberculosis treatment</w:t>
      </w:r>
      <w:r w:rsidRPr="008D5412">
        <w:t>.</w:t>
      </w:r>
      <w:r w:rsidR="00C950A6" w:rsidRPr="008D5412">
        <w:t xml:space="preserve"> </w:t>
      </w:r>
      <w:r w:rsidRPr="008D5412">
        <w:t>Academic Press.</w:t>
      </w:r>
    </w:p>
    <w:p w14:paraId="34030919" w14:textId="1473A2B7" w:rsidR="007374FD" w:rsidRPr="008D5412" w:rsidRDefault="00C950A6" w:rsidP="008D5412">
      <w:pPr>
        <w:pStyle w:val="SOCRAT"/>
      </w:pPr>
      <w:r w:rsidRPr="008D5412">
        <w:t xml:space="preserve">Torino, G. C., Rivera, D. P., </w:t>
      </w:r>
      <w:proofErr w:type="spellStart"/>
      <w:r w:rsidRPr="008D5412">
        <w:t>Capodilupo</w:t>
      </w:r>
      <w:proofErr w:type="spellEnd"/>
      <w:r w:rsidRPr="008D5412">
        <w:t xml:space="preserve">, C. M., Nadal, K. L., &amp; Sue, D. W. (Eds.). (2019). </w:t>
      </w:r>
      <w:r w:rsidRPr="008D5412">
        <w:rPr>
          <w:i/>
          <w:iCs/>
        </w:rPr>
        <w:t>Microaggression theory: Influence and implications</w:t>
      </w:r>
      <w:r w:rsidRPr="008D5412">
        <w:t>. John Wiley &amp; Sons.</w:t>
      </w:r>
      <w:r w:rsidR="00277538" w:rsidRPr="008D5412">
        <w:t xml:space="preserve"> </w:t>
      </w:r>
      <w:hyperlink r:id="rId10" w:history="1">
        <w:r w:rsidR="00DC07A2" w:rsidRPr="008D5412">
          <w:rPr>
            <w:rStyle w:val="Hyperlink"/>
          </w:rPr>
          <w:t>https://doi.org/10.1002/9781119466642</w:t>
        </w:r>
      </w:hyperlink>
    </w:p>
    <w:p w14:paraId="50FB5849" w14:textId="77777777" w:rsidR="004E4465" w:rsidRPr="008D5412" w:rsidRDefault="00DC07A2" w:rsidP="008D5412">
      <w:pPr>
        <w:pStyle w:val="SOCRAT"/>
        <w:numPr>
          <w:ilvl w:val="0"/>
          <w:numId w:val="7"/>
        </w:numPr>
      </w:pPr>
      <w:r w:rsidRPr="008D5412">
        <w:rPr>
          <w:b/>
          <w:bCs/>
        </w:rPr>
        <w:t>C</w:t>
      </w:r>
      <w:r w:rsidR="00B81C51" w:rsidRPr="008D5412">
        <w:rPr>
          <w:b/>
          <w:bCs/>
        </w:rPr>
        <w:t>hapter</w:t>
      </w:r>
      <w:r w:rsidRPr="008D5412">
        <w:rPr>
          <w:b/>
          <w:bCs/>
        </w:rPr>
        <w:t xml:space="preserve"> in an edited book/e-boo</w:t>
      </w:r>
      <w:r w:rsidR="004E4465" w:rsidRPr="008D5412">
        <w:rPr>
          <w:b/>
          <w:bCs/>
        </w:rPr>
        <w:t>k</w:t>
      </w:r>
    </w:p>
    <w:p w14:paraId="5561A390" w14:textId="77777777" w:rsidR="004E4465" w:rsidRPr="008D5412" w:rsidRDefault="00784067" w:rsidP="008D5412">
      <w:pPr>
        <w:pStyle w:val="SOCRAT"/>
      </w:pPr>
      <w:r w:rsidRPr="008D5412">
        <w:t xml:space="preserve">Aron, L., </w:t>
      </w:r>
      <w:proofErr w:type="spellStart"/>
      <w:r w:rsidRPr="008D5412">
        <w:t>Botella</w:t>
      </w:r>
      <w:proofErr w:type="spellEnd"/>
      <w:r w:rsidRPr="008D5412">
        <w:t xml:space="preserve">, M., &amp; </w:t>
      </w:r>
      <w:proofErr w:type="spellStart"/>
      <w:r w:rsidRPr="008D5412">
        <w:t>Lubart</w:t>
      </w:r>
      <w:proofErr w:type="spellEnd"/>
      <w:r w:rsidRPr="008D5412">
        <w:t xml:space="preserve">, T. (2019). Culinary arts: Talent and their development. In R. F. </w:t>
      </w:r>
      <w:proofErr w:type="spellStart"/>
      <w:r w:rsidRPr="008D5412">
        <w:t>Subotnik</w:t>
      </w:r>
      <w:proofErr w:type="spellEnd"/>
      <w:r w:rsidRPr="008D5412">
        <w:t>, P. Olszewski-</w:t>
      </w:r>
      <w:proofErr w:type="spellStart"/>
      <w:r w:rsidRPr="008D5412">
        <w:t>Kubilius</w:t>
      </w:r>
      <w:proofErr w:type="spellEnd"/>
      <w:r w:rsidRPr="008D5412">
        <w:t>, &amp; F. C. Worrell (Eds.), </w:t>
      </w:r>
      <w:r w:rsidRPr="008D5412">
        <w:rPr>
          <w:i/>
          <w:iCs/>
        </w:rPr>
        <w:t>The psychology of high performance: Developing human potential into domain-specific talent</w:t>
      </w:r>
      <w:r w:rsidRPr="008D5412">
        <w:t> (pp. 345–359). American Psychological Association. </w:t>
      </w:r>
      <w:hyperlink r:id="rId11" w:tgtFrame="_blank" w:history="1">
        <w:r w:rsidRPr="008D5412">
          <w:rPr>
            <w:rStyle w:val="Hyperlink"/>
          </w:rPr>
          <w:t>https://doi.org/10.1037/0000120-016</w:t>
        </w:r>
      </w:hyperlink>
    </w:p>
    <w:p w14:paraId="4256256A" w14:textId="77777777" w:rsidR="00B026CD" w:rsidRPr="008D5412" w:rsidRDefault="00B026CD" w:rsidP="008D5412">
      <w:pPr>
        <w:pStyle w:val="SOCRAT"/>
      </w:pPr>
      <w:r w:rsidRPr="008D5412">
        <w:t>Dillard, J. P. (2020). Currents in the study of persuasion. In M. B. Oliver, A. A. Raney, &amp; J. Bryant (Eds.), </w:t>
      </w:r>
      <w:r w:rsidRPr="008D5412">
        <w:rPr>
          <w:i/>
          <w:iCs/>
        </w:rPr>
        <w:t>Media effects: Advances in theory and research</w:t>
      </w:r>
      <w:r w:rsidRPr="008D5412">
        <w:t> (4th ed., pp. 115–129). Routledge.</w:t>
      </w:r>
    </w:p>
    <w:p w14:paraId="41E92FF5" w14:textId="77777777" w:rsidR="007B6ED6" w:rsidRPr="008D5412" w:rsidRDefault="00B81C51" w:rsidP="008D5412">
      <w:pPr>
        <w:pStyle w:val="SOCRAT"/>
        <w:numPr>
          <w:ilvl w:val="0"/>
          <w:numId w:val="7"/>
        </w:numPr>
      </w:pPr>
      <w:r w:rsidRPr="008D5412">
        <w:rPr>
          <w:b/>
          <w:bCs/>
        </w:rPr>
        <w:t>Journal article</w:t>
      </w:r>
    </w:p>
    <w:p w14:paraId="002DB38D" w14:textId="33D65E37" w:rsidR="00B81C51" w:rsidRPr="008D5412" w:rsidRDefault="007512D9" w:rsidP="008D5412">
      <w:pPr>
        <w:pStyle w:val="SOCRAT"/>
      </w:pPr>
      <w:r w:rsidRPr="008D5412">
        <w:t xml:space="preserve">Grady, J. S., Her, M., Moreno, G., Perez, C., &amp; </w:t>
      </w:r>
      <w:proofErr w:type="spellStart"/>
      <w:r w:rsidRPr="008D5412">
        <w:t>Yelinek</w:t>
      </w:r>
      <w:proofErr w:type="spellEnd"/>
      <w:r w:rsidRPr="008D5412">
        <w:t xml:space="preserve">, J. (2019). Emotions in storybooks: A comparison of storybooks that represent ethnic and racial groups in the United States. </w:t>
      </w:r>
      <w:r w:rsidRPr="008D5412">
        <w:rPr>
          <w:i/>
          <w:iCs/>
        </w:rPr>
        <w:t>Psychology of Popular Media Culture</w:t>
      </w:r>
      <w:r w:rsidRPr="008D5412">
        <w:t>, </w:t>
      </w:r>
      <w:r w:rsidRPr="008D5412">
        <w:rPr>
          <w:i/>
          <w:iCs/>
        </w:rPr>
        <w:t>8</w:t>
      </w:r>
      <w:r w:rsidRPr="008D5412">
        <w:t>(3), 207-217. </w:t>
      </w:r>
      <w:hyperlink r:id="rId12" w:tgtFrame="_blank" w:history="1">
        <w:r w:rsidRPr="008D5412">
          <w:rPr>
            <w:rStyle w:val="Hyperlink"/>
          </w:rPr>
          <w:t>https://doi.org/10.1037/ppm0000185</w:t>
        </w:r>
      </w:hyperlink>
    </w:p>
    <w:p w14:paraId="2D705AA2" w14:textId="77777777" w:rsidR="00E7220E" w:rsidRPr="008D5412" w:rsidRDefault="00E7220E" w:rsidP="008D5412">
      <w:pPr>
        <w:pStyle w:val="SOCRAT"/>
        <w:numPr>
          <w:ilvl w:val="0"/>
          <w:numId w:val="7"/>
        </w:numPr>
        <w:rPr>
          <w:b/>
          <w:bCs/>
        </w:rPr>
      </w:pPr>
      <w:bookmarkStart w:id="0" w:name="_Hlk217113045"/>
      <w:r w:rsidRPr="008D5412">
        <w:rPr>
          <w:b/>
          <w:bCs/>
        </w:rPr>
        <w:t>Conference proceedings published in a journal</w:t>
      </w:r>
    </w:p>
    <w:bookmarkEnd w:id="0"/>
    <w:p w14:paraId="7E665C1A" w14:textId="6268596C" w:rsidR="00E7220E" w:rsidRPr="008D5412" w:rsidRDefault="00D41F95" w:rsidP="008D5412">
      <w:pPr>
        <w:pStyle w:val="SOCRAT"/>
      </w:pPr>
      <w:r w:rsidRPr="008D5412">
        <w:t>Duckworth, A. L., Quirk, A., Gallop, R., Hoyle, R. H., Kelly, D. R., &amp; Matthews, M. D. (2019). Cognitive and noncognitive predictors of success. </w:t>
      </w:r>
      <w:r w:rsidRPr="008D5412">
        <w:rPr>
          <w:i/>
          <w:iCs/>
        </w:rPr>
        <w:t>Proceedings of the National Academy of Sciences</w:t>
      </w:r>
      <w:r w:rsidRPr="008D5412">
        <w:t>, </w:t>
      </w:r>
      <w:r w:rsidRPr="008D5412">
        <w:rPr>
          <w:i/>
          <w:iCs/>
        </w:rPr>
        <w:t>USA</w:t>
      </w:r>
      <w:r w:rsidRPr="008D5412">
        <w:t>, </w:t>
      </w:r>
      <w:r w:rsidRPr="008D5412">
        <w:rPr>
          <w:i/>
          <w:iCs/>
        </w:rPr>
        <w:t>116</w:t>
      </w:r>
      <w:r w:rsidRPr="008D5412">
        <w:t>(47), 23499–23504. </w:t>
      </w:r>
      <w:hyperlink r:id="rId13" w:tgtFrame="_blank" w:history="1">
        <w:r w:rsidRPr="008D5412">
          <w:rPr>
            <w:rStyle w:val="Hyperlink"/>
          </w:rPr>
          <w:t>https://doi.org/10.1073/pnas.1910510116</w:t>
        </w:r>
      </w:hyperlink>
    </w:p>
    <w:p w14:paraId="4B9D9AF8" w14:textId="36C094FF" w:rsidR="008F53EA" w:rsidRPr="008D5412" w:rsidRDefault="008F53EA" w:rsidP="008D5412">
      <w:pPr>
        <w:pStyle w:val="SOCRAT"/>
        <w:numPr>
          <w:ilvl w:val="0"/>
          <w:numId w:val="7"/>
        </w:numPr>
        <w:rPr>
          <w:b/>
          <w:bCs/>
        </w:rPr>
      </w:pPr>
      <w:r w:rsidRPr="008D5412">
        <w:rPr>
          <w:b/>
          <w:bCs/>
        </w:rPr>
        <w:t>Conference proceedings published as a whole book</w:t>
      </w:r>
    </w:p>
    <w:p w14:paraId="08126AC1" w14:textId="52B4561A" w:rsidR="008F53EA" w:rsidRPr="008D5412" w:rsidRDefault="00782CEA" w:rsidP="008D5412">
      <w:pPr>
        <w:pStyle w:val="SOCRAT"/>
      </w:pPr>
      <w:proofErr w:type="spellStart"/>
      <w:r w:rsidRPr="008D5412">
        <w:t>Kushilevitz</w:t>
      </w:r>
      <w:proofErr w:type="spellEnd"/>
      <w:r w:rsidRPr="008D5412">
        <w:t>, E., &amp; Malkin, T. (Eds.). (2016). </w:t>
      </w:r>
      <w:r w:rsidRPr="008D5412">
        <w:rPr>
          <w:i/>
          <w:iCs/>
        </w:rPr>
        <w:t>Lecture notes in computer science: Vol. 9562. Theory of cryptography</w:t>
      </w:r>
      <w:r w:rsidRPr="008D5412">
        <w:t>. Springer. </w:t>
      </w:r>
      <w:hyperlink r:id="rId14" w:tgtFrame="_blank" w:history="1">
        <w:r w:rsidRPr="008D5412">
          <w:rPr>
            <w:rStyle w:val="Hyperlink"/>
          </w:rPr>
          <w:t>https://doi.org/10.1007/978-3-662-49096-9</w:t>
        </w:r>
      </w:hyperlink>
    </w:p>
    <w:p w14:paraId="13BA3581" w14:textId="77777777" w:rsidR="00500E81" w:rsidRPr="008D5412" w:rsidRDefault="00500E81" w:rsidP="008D5412">
      <w:pPr>
        <w:pStyle w:val="SOCRAT"/>
        <w:numPr>
          <w:ilvl w:val="0"/>
          <w:numId w:val="7"/>
        </w:numPr>
        <w:rPr>
          <w:b/>
          <w:bCs/>
        </w:rPr>
      </w:pPr>
      <w:r w:rsidRPr="008D5412">
        <w:rPr>
          <w:b/>
          <w:bCs/>
        </w:rPr>
        <w:t>Webpage on a website with an individual author</w:t>
      </w:r>
    </w:p>
    <w:p w14:paraId="07392C3C" w14:textId="0DE53392" w:rsidR="0009799E" w:rsidRPr="008D5412" w:rsidRDefault="003572C7" w:rsidP="008D5412">
      <w:pPr>
        <w:pStyle w:val="SOCRAT"/>
      </w:pPr>
      <w:r w:rsidRPr="008D5412">
        <w:t xml:space="preserve">Mantel, B. (2025, April 24). </w:t>
      </w:r>
      <w:r w:rsidRPr="008D5412">
        <w:rPr>
          <w:i/>
          <w:iCs/>
        </w:rPr>
        <w:t>How to be a caregiver for someone with multiple sclerosis</w:t>
      </w:r>
      <w:r w:rsidRPr="008D5412">
        <w:t>. AARP. </w:t>
      </w:r>
      <w:hyperlink r:id="rId15" w:tgtFrame="_blank" w:history="1">
        <w:r w:rsidRPr="008D5412">
          <w:rPr>
            <w:rStyle w:val="Hyperlink"/>
          </w:rPr>
          <w:t>https://www.aarp.org/caregiving/health/info-2025/multiple-sclerosis-care-plan/</w:t>
        </w:r>
      </w:hyperlink>
    </w:p>
    <w:p w14:paraId="051C7DEE" w14:textId="77777777" w:rsidR="00E84B0E" w:rsidRPr="008D5412" w:rsidRDefault="00E84B0E" w:rsidP="008D5412">
      <w:pPr>
        <w:pStyle w:val="SOCRAT"/>
        <w:numPr>
          <w:ilvl w:val="0"/>
          <w:numId w:val="7"/>
        </w:numPr>
        <w:rPr>
          <w:b/>
          <w:bCs/>
        </w:rPr>
      </w:pPr>
      <w:r w:rsidRPr="008D5412">
        <w:rPr>
          <w:b/>
          <w:bCs/>
        </w:rPr>
        <w:t>Webpage on a website with an organizational group author</w:t>
      </w:r>
    </w:p>
    <w:p w14:paraId="47FEE933" w14:textId="48D5CC6E" w:rsidR="003572C7" w:rsidRPr="008D5412" w:rsidRDefault="00E84B0E" w:rsidP="008D5412">
      <w:pPr>
        <w:pStyle w:val="SOCRAT"/>
      </w:pPr>
      <w:r w:rsidRPr="008D5412">
        <w:t>World Health Organization. (2018, May 24)</w:t>
      </w:r>
      <w:r w:rsidRPr="008D5412">
        <w:rPr>
          <w:i/>
          <w:iCs/>
        </w:rPr>
        <w:t>. The top 10 causes of death</w:t>
      </w:r>
      <w:r w:rsidRPr="008D5412">
        <w:t xml:space="preserve">. </w:t>
      </w:r>
      <w:hyperlink r:id="rId16" w:history="1">
        <w:r w:rsidRPr="008D5412">
          <w:rPr>
            <w:rStyle w:val="Hyperlink"/>
          </w:rPr>
          <w:t>https://www.who.int/news-room/fact-sheets/detail/the-top-10-causes-of-death</w:t>
        </w:r>
      </w:hyperlink>
    </w:p>
    <w:p w14:paraId="6EBE57DB" w14:textId="77777777" w:rsidR="007E52E1" w:rsidRPr="008D5412" w:rsidRDefault="007E52E1" w:rsidP="008D5412">
      <w:pPr>
        <w:pStyle w:val="SOCRAT"/>
        <w:numPr>
          <w:ilvl w:val="0"/>
          <w:numId w:val="7"/>
        </w:numPr>
        <w:rPr>
          <w:b/>
          <w:bCs/>
        </w:rPr>
      </w:pPr>
      <w:r w:rsidRPr="008D5412">
        <w:rPr>
          <w:b/>
          <w:bCs/>
        </w:rPr>
        <w:t>Webpage on a website with a retrieval date</w:t>
      </w:r>
    </w:p>
    <w:p w14:paraId="7A2B4883" w14:textId="062203A9" w:rsidR="00E84B0E" w:rsidRPr="008D5412" w:rsidRDefault="007E52E1" w:rsidP="008D5412">
      <w:pPr>
        <w:pStyle w:val="SOCRAT"/>
        <w:rPr>
          <w:rStyle w:val="Hyperlink"/>
        </w:rPr>
      </w:pPr>
      <w:r w:rsidRPr="008D5412">
        <w:t>U.S. Census Bureau. (n.d.). </w:t>
      </w:r>
      <w:r w:rsidRPr="008D5412">
        <w:rPr>
          <w:i/>
          <w:iCs/>
        </w:rPr>
        <w:t>U.S. and world population clock</w:t>
      </w:r>
      <w:r w:rsidRPr="008D5412">
        <w:t>. U.S. Department of Commerce. Retrieved January 9, 2020, from </w:t>
      </w:r>
      <w:hyperlink r:id="rId17" w:tgtFrame="_blank" w:history="1">
        <w:r w:rsidRPr="008D5412">
          <w:rPr>
            <w:rStyle w:val="Hyperlink"/>
          </w:rPr>
          <w:t>https://www.census.gov/popclock/</w:t>
        </w:r>
      </w:hyperlink>
    </w:p>
    <w:p w14:paraId="64748D86" w14:textId="66663A53" w:rsidR="00536CA2" w:rsidRPr="008D5412" w:rsidRDefault="00536CA2" w:rsidP="008D5412">
      <w:pPr>
        <w:jc w:val="both"/>
        <w:rPr>
          <w:rFonts w:ascii="Times New Roman" w:hAnsi="Times New Roman" w:cs="Times New Roman"/>
          <w:sz w:val="24"/>
          <w:szCs w:val="24"/>
        </w:rPr>
      </w:pPr>
      <w:r w:rsidRPr="008D5412">
        <w:br w:type="page"/>
      </w:r>
    </w:p>
    <w:p w14:paraId="65B3B93D" w14:textId="77777777" w:rsidR="00536CA2" w:rsidRPr="008D5412" w:rsidRDefault="00536CA2" w:rsidP="00536CA2">
      <w:pPr>
        <w:pStyle w:val="SOCRAT"/>
        <w:jc w:val="center"/>
      </w:pPr>
      <w:r w:rsidRPr="008D5412">
        <w:rPr>
          <w:b/>
          <w:bCs/>
        </w:rPr>
        <w:lastRenderedPageBreak/>
        <w:t>DECLARATION OF GENERATIVE AI AND AI-ASSISTED TECHNOLOGIES IN THE WRITING PROCESS</w:t>
      </w:r>
    </w:p>
    <w:p w14:paraId="17DAEE10" w14:textId="77777777" w:rsidR="000F08FB" w:rsidRPr="008D5412" w:rsidRDefault="000F08FB" w:rsidP="00536CA2">
      <w:pPr>
        <w:pStyle w:val="SOCRAT"/>
      </w:pPr>
    </w:p>
    <w:p w14:paraId="3AD65145" w14:textId="7028D1E0" w:rsidR="00536CA2" w:rsidRPr="008D5412" w:rsidRDefault="00FD3D0F" w:rsidP="00536CA2">
      <w:pPr>
        <w:pStyle w:val="SOCRAT"/>
      </w:pPr>
      <w:r w:rsidRPr="008D5412">
        <w:t xml:space="preserve">Authors are required to disclose any use of generative AI tools in the preparation of their </w:t>
      </w:r>
      <w:r w:rsidR="00F902AA" w:rsidRPr="008D5412">
        <w:t>paper</w:t>
      </w:r>
      <w:r w:rsidRPr="008D5412">
        <w:t xml:space="preserve"> at the time of submission. These guidelines refer exclusively to the writing stage, and not to the use of AI-based tools for data analysis or generating research findings:</w:t>
      </w:r>
    </w:p>
    <w:p w14:paraId="629D56EC" w14:textId="44532C17" w:rsidR="00986834" w:rsidRPr="008D5412" w:rsidRDefault="00986834" w:rsidP="00986834">
      <w:pPr>
        <w:pStyle w:val="SOCRAT"/>
        <w:numPr>
          <w:ilvl w:val="0"/>
          <w:numId w:val="8"/>
        </w:numPr>
      </w:pPr>
      <w:r w:rsidRPr="008D5412">
        <w:t xml:space="preserve">Generative AI or AI-supported tools may be employed solely to enhance the clarity, readability, or linguistic quality of the </w:t>
      </w:r>
      <w:r w:rsidR="00F902AA" w:rsidRPr="008D5412">
        <w:t>paper</w:t>
      </w:r>
      <w:r w:rsidRPr="008D5412">
        <w:t>.</w:t>
      </w:r>
    </w:p>
    <w:p w14:paraId="63E8994C" w14:textId="5805548E" w:rsidR="00986834" w:rsidRPr="008D5412" w:rsidRDefault="00986834" w:rsidP="00986834">
      <w:pPr>
        <w:pStyle w:val="SOCRAT"/>
        <w:numPr>
          <w:ilvl w:val="0"/>
          <w:numId w:val="8"/>
        </w:numPr>
      </w:pPr>
      <w:r w:rsidRPr="008D5412">
        <w:t xml:space="preserve">All use of such technology must occur under direct human supervision. Authors must thoroughly check and revise any AI-generated output, as these tools may produce text that appears credible but may contain inaccuracies, omissions, or bias. Authors remain fully responsible and accountable for all content in their </w:t>
      </w:r>
      <w:r w:rsidR="00F902AA" w:rsidRPr="008D5412">
        <w:t>paper</w:t>
      </w:r>
      <w:r w:rsidRPr="008D5412">
        <w:t>.</w:t>
      </w:r>
    </w:p>
    <w:p w14:paraId="30E75A6B" w14:textId="5F8940B0" w:rsidR="00986834" w:rsidRPr="008D5412" w:rsidRDefault="00986834" w:rsidP="00986834">
      <w:pPr>
        <w:pStyle w:val="SOCRAT"/>
        <w:numPr>
          <w:ilvl w:val="0"/>
          <w:numId w:val="8"/>
        </w:numPr>
      </w:pPr>
      <w:r w:rsidRPr="008D5412">
        <w:t>AI systems or AI-assisted tools must not be listed or cited as authors or co-authors, as authorship entails responsibilities and contributions that only human researchers can fulfill.</w:t>
      </w:r>
    </w:p>
    <w:p w14:paraId="451D0EEC" w14:textId="4CF443AA" w:rsidR="000F08FB" w:rsidRPr="008D5412" w:rsidRDefault="00F902AA" w:rsidP="00536CA2">
      <w:pPr>
        <w:pStyle w:val="SOCRAT"/>
      </w:pPr>
      <w:r w:rsidRPr="008D5412">
        <w:t>When generative AI or AI-assisted tools are used in the writing process, the following declaration must be included in a separate section placed before the reference list:</w:t>
      </w:r>
    </w:p>
    <w:p w14:paraId="141B3781" w14:textId="77777777" w:rsidR="00F902AA" w:rsidRPr="008D5412" w:rsidRDefault="00F902AA" w:rsidP="00536CA2">
      <w:pPr>
        <w:pStyle w:val="SOCRAT"/>
      </w:pPr>
    </w:p>
    <w:p w14:paraId="1F1BDC1E" w14:textId="339A439D" w:rsidR="00F902AA" w:rsidRPr="008D5412" w:rsidRDefault="00F902AA" w:rsidP="00536CA2">
      <w:pPr>
        <w:pStyle w:val="SOCRAT"/>
        <w:rPr>
          <w:i/>
          <w:iCs/>
        </w:rPr>
      </w:pPr>
      <w:r w:rsidRPr="008D5412">
        <w:rPr>
          <w:i/>
          <w:iCs/>
        </w:rPr>
        <w:t>In drafting this paper, the author(s) used [NAME OF TOOL/SERVICE] for [PURPOSE]. After using this tool/service, the author(s) carefully reviewed and edited the paper and accept full responsibility for all content contained in the final version.</w:t>
      </w:r>
    </w:p>
    <w:p w14:paraId="4EA5FEAD" w14:textId="77777777" w:rsidR="000F08FB" w:rsidRPr="008D5412" w:rsidRDefault="000F08FB" w:rsidP="00536CA2">
      <w:pPr>
        <w:pStyle w:val="SOCRAT"/>
      </w:pPr>
    </w:p>
    <w:p w14:paraId="182EA3FD" w14:textId="1663E5F2" w:rsidR="001604AA" w:rsidRPr="008D5412" w:rsidRDefault="001604AA" w:rsidP="00536CA2">
      <w:pPr>
        <w:pStyle w:val="SOCRAT"/>
      </w:pPr>
      <w:r w:rsidRPr="008D5412">
        <w:t>This declaration is not required when authors rely solely on standard tools for grammar checking, spell checking, or reference management. Authors who have no relevant disclosures are not required to add any statement.</w:t>
      </w:r>
    </w:p>
    <w:p w14:paraId="7AD86A86" w14:textId="77777777" w:rsidR="00536CA2" w:rsidRPr="008D5412" w:rsidRDefault="00536CA2" w:rsidP="00536CA2">
      <w:pPr>
        <w:pStyle w:val="SOCRAT"/>
      </w:pPr>
    </w:p>
    <w:sectPr w:rsidR="00536CA2" w:rsidRPr="008D5412" w:rsidSect="003763EB">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C844" w14:textId="77777777" w:rsidR="0095496B" w:rsidRDefault="0095496B" w:rsidP="0095496B">
      <w:pPr>
        <w:spacing w:after="0" w:line="240" w:lineRule="auto"/>
      </w:pPr>
      <w:r>
        <w:separator/>
      </w:r>
    </w:p>
  </w:endnote>
  <w:endnote w:type="continuationSeparator" w:id="0">
    <w:p w14:paraId="5FADAEF6" w14:textId="77777777" w:rsidR="0095496B" w:rsidRDefault="0095496B" w:rsidP="0095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3F4E" w14:textId="296DDEB6" w:rsidR="0095496B" w:rsidRDefault="00F97E4A">
    <w:pPr>
      <w:pStyle w:val="Footer"/>
    </w:pPr>
    <w:r>
      <w:rPr>
        <w:noProof/>
      </w:rPr>
      <w:drawing>
        <wp:inline distT="0" distB="0" distL="0" distR="0" wp14:anchorId="7705C042" wp14:editId="349D6275">
          <wp:extent cx="5943600" cy="5848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600" cy="584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0422" w14:textId="77777777" w:rsidR="0095496B" w:rsidRDefault="0095496B" w:rsidP="0095496B">
      <w:pPr>
        <w:spacing w:after="0" w:line="240" w:lineRule="auto"/>
      </w:pPr>
      <w:r>
        <w:separator/>
      </w:r>
    </w:p>
  </w:footnote>
  <w:footnote w:type="continuationSeparator" w:id="0">
    <w:p w14:paraId="38418DE0" w14:textId="77777777" w:rsidR="0095496B" w:rsidRDefault="0095496B" w:rsidP="00954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2206" w14:textId="0024496A" w:rsidR="0095496B" w:rsidRDefault="0095496B">
    <w:pPr>
      <w:pStyle w:val="Header"/>
    </w:pPr>
    <w:r>
      <w:rPr>
        <w:noProof/>
      </w:rPr>
      <w:drawing>
        <wp:inline distT="0" distB="0" distL="0" distR="0" wp14:anchorId="0B21276D" wp14:editId="79095B70">
          <wp:extent cx="59436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923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67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B8702A"/>
    <w:multiLevelType w:val="multilevel"/>
    <w:tmpl w:val="7FA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402E2"/>
    <w:multiLevelType w:val="multilevel"/>
    <w:tmpl w:val="7F2C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64756"/>
    <w:multiLevelType w:val="hybridMultilevel"/>
    <w:tmpl w:val="DB7E2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11A29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653C39"/>
    <w:multiLevelType w:val="multilevel"/>
    <w:tmpl w:val="0D84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273A5"/>
    <w:multiLevelType w:val="multilevel"/>
    <w:tmpl w:val="7FFE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23932"/>
    <w:multiLevelType w:val="hybridMultilevel"/>
    <w:tmpl w:val="E326BF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E734C9D"/>
    <w:multiLevelType w:val="multilevel"/>
    <w:tmpl w:val="BAB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44"/>
    <w:rsid w:val="00000B9A"/>
    <w:rsid w:val="00001D23"/>
    <w:rsid w:val="00010B53"/>
    <w:rsid w:val="00046DE3"/>
    <w:rsid w:val="00082185"/>
    <w:rsid w:val="00094B84"/>
    <w:rsid w:val="0009799E"/>
    <w:rsid w:val="000F08FB"/>
    <w:rsid w:val="000F7322"/>
    <w:rsid w:val="000F77F5"/>
    <w:rsid w:val="00106A14"/>
    <w:rsid w:val="00154D2E"/>
    <w:rsid w:val="001604AA"/>
    <w:rsid w:val="00175D98"/>
    <w:rsid w:val="001A6902"/>
    <w:rsid w:val="001B16A0"/>
    <w:rsid w:val="001B45AD"/>
    <w:rsid w:val="001B7BC2"/>
    <w:rsid w:val="001D0BDA"/>
    <w:rsid w:val="002659EB"/>
    <w:rsid w:val="00277538"/>
    <w:rsid w:val="00287FA6"/>
    <w:rsid w:val="00292E8F"/>
    <w:rsid w:val="002A339F"/>
    <w:rsid w:val="002A7164"/>
    <w:rsid w:val="00314D6A"/>
    <w:rsid w:val="003318D5"/>
    <w:rsid w:val="0034154E"/>
    <w:rsid w:val="00353A37"/>
    <w:rsid w:val="003572C7"/>
    <w:rsid w:val="00357730"/>
    <w:rsid w:val="003763EB"/>
    <w:rsid w:val="00461D7E"/>
    <w:rsid w:val="004945A3"/>
    <w:rsid w:val="004B073A"/>
    <w:rsid w:val="004D60A1"/>
    <w:rsid w:val="004E4465"/>
    <w:rsid w:val="004F39F9"/>
    <w:rsid w:val="0050009D"/>
    <w:rsid w:val="00500E81"/>
    <w:rsid w:val="00536CA2"/>
    <w:rsid w:val="00544D9D"/>
    <w:rsid w:val="00545427"/>
    <w:rsid w:val="005B1E17"/>
    <w:rsid w:val="005F37C7"/>
    <w:rsid w:val="00636F67"/>
    <w:rsid w:val="00640B82"/>
    <w:rsid w:val="00645FE0"/>
    <w:rsid w:val="00655CBD"/>
    <w:rsid w:val="00660949"/>
    <w:rsid w:val="00695127"/>
    <w:rsid w:val="00695C36"/>
    <w:rsid w:val="006D5144"/>
    <w:rsid w:val="006D59D6"/>
    <w:rsid w:val="006F2D2B"/>
    <w:rsid w:val="00727316"/>
    <w:rsid w:val="007374FD"/>
    <w:rsid w:val="007512D9"/>
    <w:rsid w:val="0075336D"/>
    <w:rsid w:val="00767C1F"/>
    <w:rsid w:val="00782CEA"/>
    <w:rsid w:val="00784067"/>
    <w:rsid w:val="007B6ED6"/>
    <w:rsid w:val="007C743C"/>
    <w:rsid w:val="007E52E1"/>
    <w:rsid w:val="00884AB2"/>
    <w:rsid w:val="008C1A02"/>
    <w:rsid w:val="008C1F33"/>
    <w:rsid w:val="008D5412"/>
    <w:rsid w:val="008F53EA"/>
    <w:rsid w:val="00927936"/>
    <w:rsid w:val="00933130"/>
    <w:rsid w:val="0095496B"/>
    <w:rsid w:val="00981391"/>
    <w:rsid w:val="00986834"/>
    <w:rsid w:val="009D378B"/>
    <w:rsid w:val="009F297E"/>
    <w:rsid w:val="009F55E4"/>
    <w:rsid w:val="00A57332"/>
    <w:rsid w:val="00A866B3"/>
    <w:rsid w:val="00AB6C23"/>
    <w:rsid w:val="00AC5154"/>
    <w:rsid w:val="00AD1B5E"/>
    <w:rsid w:val="00B026CD"/>
    <w:rsid w:val="00B1781F"/>
    <w:rsid w:val="00B20DC3"/>
    <w:rsid w:val="00B30B43"/>
    <w:rsid w:val="00B41FA7"/>
    <w:rsid w:val="00B51B84"/>
    <w:rsid w:val="00B81C51"/>
    <w:rsid w:val="00B834E9"/>
    <w:rsid w:val="00BA3DA1"/>
    <w:rsid w:val="00BA53EC"/>
    <w:rsid w:val="00BD657E"/>
    <w:rsid w:val="00C672A9"/>
    <w:rsid w:val="00C76003"/>
    <w:rsid w:val="00C85C59"/>
    <w:rsid w:val="00C86496"/>
    <w:rsid w:val="00C950A6"/>
    <w:rsid w:val="00CB019E"/>
    <w:rsid w:val="00CB7965"/>
    <w:rsid w:val="00CD3224"/>
    <w:rsid w:val="00D17114"/>
    <w:rsid w:val="00D25CF1"/>
    <w:rsid w:val="00D41F95"/>
    <w:rsid w:val="00D532D6"/>
    <w:rsid w:val="00D60F00"/>
    <w:rsid w:val="00DC07A2"/>
    <w:rsid w:val="00DD2E7D"/>
    <w:rsid w:val="00DE61CE"/>
    <w:rsid w:val="00E1407A"/>
    <w:rsid w:val="00E4004E"/>
    <w:rsid w:val="00E7220E"/>
    <w:rsid w:val="00E84B0E"/>
    <w:rsid w:val="00E90415"/>
    <w:rsid w:val="00EB4477"/>
    <w:rsid w:val="00EF15A9"/>
    <w:rsid w:val="00EF4DB4"/>
    <w:rsid w:val="00F23847"/>
    <w:rsid w:val="00F475BD"/>
    <w:rsid w:val="00F53469"/>
    <w:rsid w:val="00F902AA"/>
    <w:rsid w:val="00F9509B"/>
    <w:rsid w:val="00F97E4A"/>
    <w:rsid w:val="00FD2307"/>
    <w:rsid w:val="00FD3D0F"/>
    <w:rsid w:val="00FE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B4A3"/>
  <w15:chartTrackingRefBased/>
  <w15:docId w15:val="{B6749E21-940F-4CE1-B9A2-1A54C7F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CRAT">
    <w:name w:val="SOCRAT"/>
    <w:basedOn w:val="Normal"/>
    <w:link w:val="SOCRATChar"/>
    <w:qFormat/>
    <w:rsid w:val="009F55E4"/>
    <w:pPr>
      <w:spacing w:after="0" w:line="240" w:lineRule="auto"/>
      <w:jc w:val="both"/>
    </w:pPr>
    <w:rPr>
      <w:rFonts w:ascii="Times New Roman" w:hAnsi="Times New Roman" w:cs="Times New Roman"/>
      <w:sz w:val="24"/>
      <w:szCs w:val="24"/>
    </w:rPr>
  </w:style>
  <w:style w:type="table" w:styleId="ListTable3-Accent5">
    <w:name w:val="List Table 3 Accent 5"/>
    <w:basedOn w:val="TableNormal"/>
    <w:uiPriority w:val="48"/>
    <w:rsid w:val="005B1E1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SOCRATChar">
    <w:name w:val="SOCRAT Char"/>
    <w:basedOn w:val="DefaultParagraphFont"/>
    <w:link w:val="SOCRAT"/>
    <w:rsid w:val="009F55E4"/>
    <w:rPr>
      <w:rFonts w:ascii="Times New Roman" w:hAnsi="Times New Roman" w:cs="Times New Roman"/>
      <w:sz w:val="24"/>
      <w:szCs w:val="24"/>
      <w:lang w:val="en-US"/>
    </w:rPr>
  </w:style>
  <w:style w:type="character" w:styleId="Hyperlink">
    <w:name w:val="Hyperlink"/>
    <w:basedOn w:val="DefaultParagraphFont"/>
    <w:uiPriority w:val="99"/>
    <w:unhideWhenUsed/>
    <w:rsid w:val="00B81C51"/>
    <w:rPr>
      <w:color w:val="0563C1" w:themeColor="hyperlink"/>
      <w:u w:val="single"/>
    </w:rPr>
  </w:style>
  <w:style w:type="character" w:styleId="UnresolvedMention">
    <w:name w:val="Unresolved Mention"/>
    <w:basedOn w:val="DefaultParagraphFont"/>
    <w:uiPriority w:val="99"/>
    <w:semiHidden/>
    <w:unhideWhenUsed/>
    <w:rsid w:val="00B81C51"/>
    <w:rPr>
      <w:color w:val="605E5C"/>
      <w:shd w:val="clear" w:color="auto" w:fill="E1DFDD"/>
    </w:rPr>
  </w:style>
  <w:style w:type="paragraph" w:styleId="ListParagraph">
    <w:name w:val="List Paragraph"/>
    <w:basedOn w:val="Normal"/>
    <w:uiPriority w:val="34"/>
    <w:qFormat/>
    <w:rsid w:val="003318D5"/>
    <w:pPr>
      <w:ind w:left="720"/>
      <w:contextualSpacing/>
    </w:pPr>
  </w:style>
  <w:style w:type="paragraph" w:styleId="Header">
    <w:name w:val="header"/>
    <w:basedOn w:val="Normal"/>
    <w:link w:val="HeaderChar"/>
    <w:uiPriority w:val="99"/>
    <w:unhideWhenUsed/>
    <w:rsid w:val="009549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96B"/>
    <w:rPr>
      <w:lang w:val="en-US"/>
    </w:rPr>
  </w:style>
  <w:style w:type="paragraph" w:styleId="Footer">
    <w:name w:val="footer"/>
    <w:basedOn w:val="Normal"/>
    <w:link w:val="FooterChar"/>
    <w:uiPriority w:val="99"/>
    <w:unhideWhenUsed/>
    <w:rsid w:val="009549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9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6682">
      <w:bodyDiv w:val="1"/>
      <w:marLeft w:val="0"/>
      <w:marRight w:val="0"/>
      <w:marTop w:val="0"/>
      <w:marBottom w:val="0"/>
      <w:divBdr>
        <w:top w:val="none" w:sz="0" w:space="0" w:color="auto"/>
        <w:left w:val="none" w:sz="0" w:space="0" w:color="auto"/>
        <w:bottom w:val="none" w:sz="0" w:space="0" w:color="auto"/>
        <w:right w:val="none" w:sz="0" w:space="0" w:color="auto"/>
      </w:divBdr>
    </w:div>
    <w:div w:id="304163275">
      <w:bodyDiv w:val="1"/>
      <w:marLeft w:val="0"/>
      <w:marRight w:val="0"/>
      <w:marTop w:val="0"/>
      <w:marBottom w:val="0"/>
      <w:divBdr>
        <w:top w:val="none" w:sz="0" w:space="0" w:color="auto"/>
        <w:left w:val="none" w:sz="0" w:space="0" w:color="auto"/>
        <w:bottom w:val="none" w:sz="0" w:space="0" w:color="auto"/>
        <w:right w:val="none" w:sz="0" w:space="0" w:color="auto"/>
      </w:divBdr>
    </w:div>
    <w:div w:id="323944725">
      <w:bodyDiv w:val="1"/>
      <w:marLeft w:val="0"/>
      <w:marRight w:val="0"/>
      <w:marTop w:val="0"/>
      <w:marBottom w:val="0"/>
      <w:divBdr>
        <w:top w:val="none" w:sz="0" w:space="0" w:color="auto"/>
        <w:left w:val="none" w:sz="0" w:space="0" w:color="auto"/>
        <w:bottom w:val="none" w:sz="0" w:space="0" w:color="auto"/>
        <w:right w:val="none" w:sz="0" w:space="0" w:color="auto"/>
      </w:divBdr>
    </w:div>
    <w:div w:id="404761501">
      <w:bodyDiv w:val="1"/>
      <w:marLeft w:val="0"/>
      <w:marRight w:val="0"/>
      <w:marTop w:val="0"/>
      <w:marBottom w:val="0"/>
      <w:divBdr>
        <w:top w:val="none" w:sz="0" w:space="0" w:color="auto"/>
        <w:left w:val="none" w:sz="0" w:space="0" w:color="auto"/>
        <w:bottom w:val="none" w:sz="0" w:space="0" w:color="auto"/>
        <w:right w:val="none" w:sz="0" w:space="0" w:color="auto"/>
      </w:divBdr>
    </w:div>
    <w:div w:id="420638167">
      <w:bodyDiv w:val="1"/>
      <w:marLeft w:val="0"/>
      <w:marRight w:val="0"/>
      <w:marTop w:val="0"/>
      <w:marBottom w:val="0"/>
      <w:divBdr>
        <w:top w:val="none" w:sz="0" w:space="0" w:color="auto"/>
        <w:left w:val="none" w:sz="0" w:space="0" w:color="auto"/>
        <w:bottom w:val="none" w:sz="0" w:space="0" w:color="auto"/>
        <w:right w:val="none" w:sz="0" w:space="0" w:color="auto"/>
      </w:divBdr>
    </w:div>
    <w:div w:id="655182102">
      <w:bodyDiv w:val="1"/>
      <w:marLeft w:val="0"/>
      <w:marRight w:val="0"/>
      <w:marTop w:val="0"/>
      <w:marBottom w:val="0"/>
      <w:divBdr>
        <w:top w:val="none" w:sz="0" w:space="0" w:color="auto"/>
        <w:left w:val="none" w:sz="0" w:space="0" w:color="auto"/>
        <w:bottom w:val="none" w:sz="0" w:space="0" w:color="auto"/>
        <w:right w:val="none" w:sz="0" w:space="0" w:color="auto"/>
      </w:divBdr>
    </w:div>
    <w:div w:id="792360123">
      <w:bodyDiv w:val="1"/>
      <w:marLeft w:val="0"/>
      <w:marRight w:val="0"/>
      <w:marTop w:val="0"/>
      <w:marBottom w:val="0"/>
      <w:divBdr>
        <w:top w:val="none" w:sz="0" w:space="0" w:color="auto"/>
        <w:left w:val="none" w:sz="0" w:space="0" w:color="auto"/>
        <w:bottom w:val="none" w:sz="0" w:space="0" w:color="auto"/>
        <w:right w:val="none" w:sz="0" w:space="0" w:color="auto"/>
      </w:divBdr>
    </w:div>
    <w:div w:id="852187934">
      <w:bodyDiv w:val="1"/>
      <w:marLeft w:val="0"/>
      <w:marRight w:val="0"/>
      <w:marTop w:val="0"/>
      <w:marBottom w:val="0"/>
      <w:divBdr>
        <w:top w:val="none" w:sz="0" w:space="0" w:color="auto"/>
        <w:left w:val="none" w:sz="0" w:space="0" w:color="auto"/>
        <w:bottom w:val="none" w:sz="0" w:space="0" w:color="auto"/>
        <w:right w:val="none" w:sz="0" w:space="0" w:color="auto"/>
      </w:divBdr>
    </w:div>
    <w:div w:id="894580480">
      <w:bodyDiv w:val="1"/>
      <w:marLeft w:val="0"/>
      <w:marRight w:val="0"/>
      <w:marTop w:val="0"/>
      <w:marBottom w:val="0"/>
      <w:divBdr>
        <w:top w:val="none" w:sz="0" w:space="0" w:color="auto"/>
        <w:left w:val="none" w:sz="0" w:space="0" w:color="auto"/>
        <w:bottom w:val="none" w:sz="0" w:space="0" w:color="auto"/>
        <w:right w:val="none" w:sz="0" w:space="0" w:color="auto"/>
      </w:divBdr>
    </w:div>
    <w:div w:id="1129126485">
      <w:bodyDiv w:val="1"/>
      <w:marLeft w:val="0"/>
      <w:marRight w:val="0"/>
      <w:marTop w:val="0"/>
      <w:marBottom w:val="0"/>
      <w:divBdr>
        <w:top w:val="none" w:sz="0" w:space="0" w:color="auto"/>
        <w:left w:val="none" w:sz="0" w:space="0" w:color="auto"/>
        <w:bottom w:val="none" w:sz="0" w:space="0" w:color="auto"/>
        <w:right w:val="none" w:sz="0" w:space="0" w:color="auto"/>
      </w:divBdr>
    </w:div>
    <w:div w:id="1286548348">
      <w:bodyDiv w:val="1"/>
      <w:marLeft w:val="0"/>
      <w:marRight w:val="0"/>
      <w:marTop w:val="0"/>
      <w:marBottom w:val="0"/>
      <w:divBdr>
        <w:top w:val="none" w:sz="0" w:space="0" w:color="auto"/>
        <w:left w:val="none" w:sz="0" w:space="0" w:color="auto"/>
        <w:bottom w:val="none" w:sz="0" w:space="0" w:color="auto"/>
        <w:right w:val="none" w:sz="0" w:space="0" w:color="auto"/>
      </w:divBdr>
    </w:div>
    <w:div w:id="1327321202">
      <w:bodyDiv w:val="1"/>
      <w:marLeft w:val="0"/>
      <w:marRight w:val="0"/>
      <w:marTop w:val="0"/>
      <w:marBottom w:val="0"/>
      <w:divBdr>
        <w:top w:val="none" w:sz="0" w:space="0" w:color="auto"/>
        <w:left w:val="none" w:sz="0" w:space="0" w:color="auto"/>
        <w:bottom w:val="none" w:sz="0" w:space="0" w:color="auto"/>
        <w:right w:val="none" w:sz="0" w:space="0" w:color="auto"/>
      </w:divBdr>
    </w:div>
    <w:div w:id="1426340951">
      <w:bodyDiv w:val="1"/>
      <w:marLeft w:val="0"/>
      <w:marRight w:val="0"/>
      <w:marTop w:val="0"/>
      <w:marBottom w:val="0"/>
      <w:divBdr>
        <w:top w:val="none" w:sz="0" w:space="0" w:color="auto"/>
        <w:left w:val="none" w:sz="0" w:space="0" w:color="auto"/>
        <w:bottom w:val="none" w:sz="0" w:space="0" w:color="auto"/>
        <w:right w:val="none" w:sz="0" w:space="0" w:color="auto"/>
      </w:divBdr>
    </w:div>
    <w:div w:id="1810319801">
      <w:bodyDiv w:val="1"/>
      <w:marLeft w:val="0"/>
      <w:marRight w:val="0"/>
      <w:marTop w:val="0"/>
      <w:marBottom w:val="0"/>
      <w:divBdr>
        <w:top w:val="none" w:sz="0" w:space="0" w:color="auto"/>
        <w:left w:val="none" w:sz="0" w:space="0" w:color="auto"/>
        <w:bottom w:val="none" w:sz="0" w:space="0" w:color="auto"/>
        <w:right w:val="none" w:sz="0" w:space="0" w:color="auto"/>
      </w:divBdr>
    </w:div>
    <w:div w:id="1818837572">
      <w:bodyDiv w:val="1"/>
      <w:marLeft w:val="0"/>
      <w:marRight w:val="0"/>
      <w:marTop w:val="0"/>
      <w:marBottom w:val="0"/>
      <w:divBdr>
        <w:top w:val="none" w:sz="0" w:space="0" w:color="auto"/>
        <w:left w:val="none" w:sz="0" w:space="0" w:color="auto"/>
        <w:bottom w:val="none" w:sz="0" w:space="0" w:color="auto"/>
        <w:right w:val="none" w:sz="0" w:space="0" w:color="auto"/>
      </w:divBdr>
    </w:div>
    <w:div w:id="1953631529">
      <w:bodyDiv w:val="1"/>
      <w:marLeft w:val="0"/>
      <w:marRight w:val="0"/>
      <w:marTop w:val="0"/>
      <w:marBottom w:val="0"/>
      <w:divBdr>
        <w:top w:val="none" w:sz="0" w:space="0" w:color="auto"/>
        <w:left w:val="none" w:sz="0" w:space="0" w:color="auto"/>
        <w:bottom w:val="none" w:sz="0" w:space="0" w:color="auto"/>
        <w:right w:val="none" w:sz="0" w:space="0" w:color="auto"/>
      </w:divBdr>
    </w:div>
    <w:div w:id="1991131305">
      <w:bodyDiv w:val="1"/>
      <w:marLeft w:val="0"/>
      <w:marRight w:val="0"/>
      <w:marTop w:val="0"/>
      <w:marBottom w:val="0"/>
      <w:divBdr>
        <w:top w:val="none" w:sz="0" w:space="0" w:color="auto"/>
        <w:left w:val="none" w:sz="0" w:space="0" w:color="auto"/>
        <w:bottom w:val="none" w:sz="0" w:space="0" w:color="auto"/>
        <w:right w:val="none" w:sz="0" w:space="0" w:color="auto"/>
      </w:divBdr>
    </w:div>
    <w:div w:id="21300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 TargetMode="External"/><Relationship Id="rId13" Type="http://schemas.openxmlformats.org/officeDocument/2006/relationships/hyperlink" Target="https://doi.org/10.1073/pnas.191051011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astyle.apa.org/style-grammar-guidelines/references/examples" TargetMode="External"/><Relationship Id="rId12" Type="http://schemas.openxmlformats.org/officeDocument/2006/relationships/hyperlink" Target="https://doi.org/10.1037/ppm0000185" TargetMode="External"/><Relationship Id="rId17" Type="http://schemas.openxmlformats.org/officeDocument/2006/relationships/hyperlink" Target="https://www.census.gov/popclock/" TargetMode="External"/><Relationship Id="rId2" Type="http://schemas.openxmlformats.org/officeDocument/2006/relationships/styles" Target="styles.xml"/><Relationship Id="rId16" Type="http://schemas.openxmlformats.org/officeDocument/2006/relationships/hyperlink" Target="https://www.who.int/news-room/fact-sheets/detail/the-top-10-causes-of-deat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0120-016" TargetMode="External"/><Relationship Id="rId5" Type="http://schemas.openxmlformats.org/officeDocument/2006/relationships/footnotes" Target="footnotes.xml"/><Relationship Id="rId15" Type="http://schemas.openxmlformats.org/officeDocument/2006/relationships/hyperlink" Target="https://www.aarp.org/caregiving/health/info-2025/multiple-sclerosis-care-plan/" TargetMode="External"/><Relationship Id="rId10" Type="http://schemas.openxmlformats.org/officeDocument/2006/relationships/hyperlink" Target="https://doi.org/10.1002/978111946664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37/0000168-000" TargetMode="External"/><Relationship Id="rId14" Type="http://schemas.openxmlformats.org/officeDocument/2006/relationships/hyperlink" Target="https://doi.org/10.1007/978-3-662-49096-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Borna Buljan</dc:creator>
  <cp:keywords/>
  <dc:description/>
  <cp:lastModifiedBy>Matea</cp:lastModifiedBy>
  <cp:revision>124</cp:revision>
  <dcterms:created xsi:type="dcterms:W3CDTF">2025-12-19T15:03:00Z</dcterms:created>
  <dcterms:modified xsi:type="dcterms:W3CDTF">2026-01-27T10:11:00Z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5d38a4a0-f519-4ffe-9576-c7e3faf1403b</vt:lpwstr>
  </property>
</Properties>
</file>